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8992" w14:textId="77777777" w:rsidR="0046178B" w:rsidRPr="00E66D0D" w:rsidRDefault="00802B8C" w:rsidP="00802B8C">
      <w:pPr>
        <w:jc w:val="center"/>
        <w:rPr>
          <w:rFonts w:ascii="Times New Roman" w:hAnsi="Times New Roman" w:cs="Times New Roman"/>
          <w:sz w:val="28"/>
          <w:szCs w:val="28"/>
        </w:rPr>
      </w:pPr>
      <w:bookmarkStart w:id="0" w:name="_Hlk218069138"/>
      <w:r w:rsidRPr="00E66D0D">
        <w:rPr>
          <w:rFonts w:ascii="Times New Roman" w:hAnsi="Times New Roman" w:cs="Times New Roman"/>
          <w:sz w:val="28"/>
          <w:szCs w:val="28"/>
        </w:rPr>
        <w:t>Comune di Vecchiano</w:t>
      </w:r>
    </w:p>
    <w:p w14:paraId="47D243F9" w14:textId="25F88D35" w:rsidR="00802B8C" w:rsidRPr="0076769A" w:rsidRDefault="00312CE6" w:rsidP="00802B8C">
      <w:pPr>
        <w:jc w:val="center"/>
        <w:rPr>
          <w:rFonts w:ascii="Times New Roman" w:hAnsi="Times New Roman" w:cs="Times New Roman"/>
        </w:rPr>
      </w:pPr>
      <w:r w:rsidRPr="0076769A">
        <w:rPr>
          <w:rFonts w:ascii="Times New Roman" w:hAnsi="Times New Roman" w:cs="Times New Roman"/>
          <w:b/>
          <w:bCs/>
        </w:rPr>
        <w:t>SCHEMA DI CONTRATTO PER L’AFFIDAMENTO IN CONCESSIONE DELL</w:t>
      </w:r>
      <w:r>
        <w:rPr>
          <w:rFonts w:ascii="Times New Roman" w:hAnsi="Times New Roman" w:cs="Times New Roman"/>
          <w:b/>
          <w:bCs/>
        </w:rPr>
        <w:t xml:space="preserve">A </w:t>
      </w:r>
      <w:bookmarkStart w:id="1" w:name="_Hlk221179441"/>
      <w:r>
        <w:rPr>
          <w:rFonts w:ascii="Times New Roman" w:hAnsi="Times New Roman" w:cs="Times New Roman"/>
          <w:b/>
          <w:bCs/>
        </w:rPr>
        <w:t>STRUTTURA COMMERCIALE</w:t>
      </w:r>
      <w:r w:rsidR="00663E01">
        <w:rPr>
          <w:rFonts w:ascii="Times New Roman" w:hAnsi="Times New Roman" w:cs="Times New Roman"/>
          <w:b/>
          <w:bCs/>
        </w:rPr>
        <w:t xml:space="preserve"> </w:t>
      </w:r>
      <w:r w:rsidR="00F70A6B">
        <w:rPr>
          <w:rFonts w:ascii="Times New Roman" w:hAnsi="Times New Roman" w:cs="Times New Roman"/>
          <w:b/>
          <w:bCs/>
        </w:rPr>
        <w:t xml:space="preserve">“EDICOLA - BAZAR” </w:t>
      </w:r>
      <w:r w:rsidR="006E0266">
        <w:rPr>
          <w:rFonts w:ascii="Times New Roman" w:hAnsi="Times New Roman" w:cs="Times New Roman"/>
          <w:b/>
          <w:bCs/>
        </w:rPr>
        <w:t>DI PROPRIETÀ DEL COMUNE DI VECCHIANO, SIT</w:t>
      </w:r>
      <w:r w:rsidR="00F70A6B">
        <w:rPr>
          <w:rFonts w:ascii="Times New Roman" w:hAnsi="Times New Roman" w:cs="Times New Roman"/>
          <w:b/>
          <w:bCs/>
        </w:rPr>
        <w:t>A</w:t>
      </w:r>
      <w:r w:rsidR="006E0266">
        <w:rPr>
          <w:rFonts w:ascii="Times New Roman" w:hAnsi="Times New Roman" w:cs="Times New Roman"/>
          <w:b/>
          <w:bCs/>
        </w:rPr>
        <w:t xml:space="preserve"> IN MARINA DI VECCHIANO</w:t>
      </w:r>
    </w:p>
    <w:bookmarkEnd w:id="1"/>
    <w:p w14:paraId="6886953A" w14:textId="77777777" w:rsidR="00802B8C" w:rsidRPr="0076769A" w:rsidRDefault="00802B8C" w:rsidP="00802B8C">
      <w:pPr>
        <w:jc w:val="both"/>
        <w:rPr>
          <w:rFonts w:ascii="Times New Roman" w:hAnsi="Times New Roman" w:cs="Times New Roman"/>
        </w:rPr>
      </w:pPr>
    </w:p>
    <w:sdt>
      <w:sdtPr>
        <w:rPr>
          <w:rFonts w:asciiTheme="minorHAnsi" w:eastAsiaTheme="minorHAnsi" w:hAnsiTheme="minorHAnsi" w:cstheme="minorBidi"/>
          <w:color w:val="auto"/>
          <w:kern w:val="2"/>
          <w:sz w:val="24"/>
          <w:szCs w:val="24"/>
          <w:lang w:eastAsia="en-US"/>
          <w14:ligatures w14:val="standardContextual"/>
        </w:rPr>
        <w:id w:val="-1013529711"/>
        <w:docPartObj>
          <w:docPartGallery w:val="Table of Contents"/>
          <w:docPartUnique/>
        </w:docPartObj>
      </w:sdtPr>
      <w:sdtEndPr>
        <w:rPr>
          <w:b/>
          <w:bCs/>
        </w:rPr>
      </w:sdtEndPr>
      <w:sdtContent>
        <w:p w14:paraId="3977187B" w14:textId="7DFCAED3" w:rsidR="007B05A8" w:rsidRDefault="007B05A8">
          <w:pPr>
            <w:pStyle w:val="Titolosommario"/>
          </w:pPr>
          <w:r>
            <w:t>Sommario</w:t>
          </w:r>
        </w:p>
        <w:p w14:paraId="359A2253" w14:textId="27C33245" w:rsidR="00EC14F3" w:rsidRDefault="007B05A8">
          <w:pPr>
            <w:pStyle w:val="Sommario1"/>
            <w:tabs>
              <w:tab w:val="right" w:leader="dot" w:pos="9060"/>
            </w:tabs>
            <w:rPr>
              <w:rFonts w:eastAsiaTheme="minorEastAsia"/>
              <w:noProof/>
              <w:lang w:eastAsia="it-IT"/>
            </w:rPr>
          </w:pPr>
          <w:r>
            <w:fldChar w:fldCharType="begin"/>
          </w:r>
          <w:r>
            <w:instrText xml:space="preserve"> TOC \o "1-3" \h \z \u </w:instrText>
          </w:r>
          <w:r>
            <w:fldChar w:fldCharType="separate"/>
          </w:r>
          <w:hyperlink w:anchor="_Toc225253700" w:history="1">
            <w:r w:rsidR="00EC14F3" w:rsidRPr="00407D05">
              <w:rPr>
                <w:rStyle w:val="Collegamentoipertestuale"/>
                <w:noProof/>
              </w:rPr>
              <w:t>Articolo 1 - Premesse e allegati</w:t>
            </w:r>
            <w:r w:rsidR="00EC14F3">
              <w:rPr>
                <w:noProof/>
                <w:webHidden/>
              </w:rPr>
              <w:tab/>
            </w:r>
            <w:r w:rsidR="00EC14F3">
              <w:rPr>
                <w:noProof/>
                <w:webHidden/>
              </w:rPr>
              <w:fldChar w:fldCharType="begin"/>
            </w:r>
            <w:r w:rsidR="00EC14F3">
              <w:rPr>
                <w:noProof/>
                <w:webHidden/>
              </w:rPr>
              <w:instrText xml:space="preserve"> PAGEREF _Toc225253700 \h </w:instrText>
            </w:r>
            <w:r w:rsidR="00EC14F3">
              <w:rPr>
                <w:noProof/>
                <w:webHidden/>
              </w:rPr>
            </w:r>
            <w:r w:rsidR="00EC14F3">
              <w:rPr>
                <w:noProof/>
                <w:webHidden/>
              </w:rPr>
              <w:fldChar w:fldCharType="separate"/>
            </w:r>
            <w:r w:rsidR="00AE46BF">
              <w:rPr>
                <w:noProof/>
                <w:webHidden/>
              </w:rPr>
              <w:t>2</w:t>
            </w:r>
            <w:r w:rsidR="00EC14F3">
              <w:rPr>
                <w:noProof/>
                <w:webHidden/>
              </w:rPr>
              <w:fldChar w:fldCharType="end"/>
            </w:r>
          </w:hyperlink>
        </w:p>
        <w:p w14:paraId="7523893D" w14:textId="72787EBD" w:rsidR="00EC14F3" w:rsidRDefault="00EC14F3">
          <w:pPr>
            <w:pStyle w:val="Sommario1"/>
            <w:tabs>
              <w:tab w:val="right" w:leader="dot" w:pos="9060"/>
            </w:tabs>
            <w:rPr>
              <w:rFonts w:eastAsiaTheme="minorEastAsia"/>
              <w:noProof/>
              <w:lang w:eastAsia="it-IT"/>
            </w:rPr>
          </w:pPr>
          <w:hyperlink w:anchor="_Toc225253701" w:history="1">
            <w:r w:rsidRPr="00407D05">
              <w:rPr>
                <w:rStyle w:val="Collegamentoipertestuale"/>
                <w:noProof/>
              </w:rPr>
              <w:t>Articolo 2 – Oggetto della Concessione</w:t>
            </w:r>
            <w:r>
              <w:rPr>
                <w:noProof/>
                <w:webHidden/>
              </w:rPr>
              <w:tab/>
            </w:r>
            <w:r>
              <w:rPr>
                <w:noProof/>
                <w:webHidden/>
              </w:rPr>
              <w:fldChar w:fldCharType="begin"/>
            </w:r>
            <w:r>
              <w:rPr>
                <w:noProof/>
                <w:webHidden/>
              </w:rPr>
              <w:instrText xml:space="preserve"> PAGEREF _Toc225253701 \h </w:instrText>
            </w:r>
            <w:r>
              <w:rPr>
                <w:noProof/>
                <w:webHidden/>
              </w:rPr>
            </w:r>
            <w:r>
              <w:rPr>
                <w:noProof/>
                <w:webHidden/>
              </w:rPr>
              <w:fldChar w:fldCharType="separate"/>
            </w:r>
            <w:r w:rsidR="00AE46BF">
              <w:rPr>
                <w:noProof/>
                <w:webHidden/>
              </w:rPr>
              <w:t>2</w:t>
            </w:r>
            <w:r>
              <w:rPr>
                <w:noProof/>
                <w:webHidden/>
              </w:rPr>
              <w:fldChar w:fldCharType="end"/>
            </w:r>
          </w:hyperlink>
        </w:p>
        <w:p w14:paraId="6F54E71D" w14:textId="7214D294" w:rsidR="00EC14F3" w:rsidRDefault="00EC14F3">
          <w:pPr>
            <w:pStyle w:val="Sommario1"/>
            <w:tabs>
              <w:tab w:val="right" w:leader="dot" w:pos="9060"/>
            </w:tabs>
            <w:rPr>
              <w:rFonts w:eastAsiaTheme="minorEastAsia"/>
              <w:noProof/>
              <w:lang w:eastAsia="it-IT"/>
            </w:rPr>
          </w:pPr>
          <w:hyperlink w:anchor="_Toc225253702" w:history="1">
            <w:r w:rsidRPr="00407D05">
              <w:rPr>
                <w:rStyle w:val="Collegamentoipertestuale"/>
                <w:noProof/>
              </w:rPr>
              <w:t>Articolo 3 - Durata della Concessione</w:t>
            </w:r>
            <w:r>
              <w:rPr>
                <w:noProof/>
                <w:webHidden/>
              </w:rPr>
              <w:tab/>
            </w:r>
            <w:r>
              <w:rPr>
                <w:noProof/>
                <w:webHidden/>
              </w:rPr>
              <w:fldChar w:fldCharType="begin"/>
            </w:r>
            <w:r>
              <w:rPr>
                <w:noProof/>
                <w:webHidden/>
              </w:rPr>
              <w:instrText xml:space="preserve"> PAGEREF _Toc225253702 \h </w:instrText>
            </w:r>
            <w:r>
              <w:rPr>
                <w:noProof/>
                <w:webHidden/>
              </w:rPr>
            </w:r>
            <w:r>
              <w:rPr>
                <w:noProof/>
                <w:webHidden/>
              </w:rPr>
              <w:fldChar w:fldCharType="separate"/>
            </w:r>
            <w:r w:rsidR="00AE46BF">
              <w:rPr>
                <w:noProof/>
                <w:webHidden/>
              </w:rPr>
              <w:t>3</w:t>
            </w:r>
            <w:r>
              <w:rPr>
                <w:noProof/>
                <w:webHidden/>
              </w:rPr>
              <w:fldChar w:fldCharType="end"/>
            </w:r>
          </w:hyperlink>
        </w:p>
        <w:p w14:paraId="27332A6A" w14:textId="4F57D36C" w:rsidR="00EC14F3" w:rsidRDefault="00EC14F3">
          <w:pPr>
            <w:pStyle w:val="Sommario1"/>
            <w:tabs>
              <w:tab w:val="right" w:leader="dot" w:pos="9060"/>
            </w:tabs>
            <w:rPr>
              <w:rFonts w:eastAsiaTheme="minorEastAsia"/>
              <w:noProof/>
              <w:lang w:eastAsia="it-IT"/>
            </w:rPr>
          </w:pPr>
          <w:hyperlink w:anchor="_Toc225253703" w:history="1">
            <w:r w:rsidRPr="00407D05">
              <w:rPr>
                <w:rStyle w:val="Collegamentoipertestuale"/>
                <w:noProof/>
              </w:rPr>
              <w:t>Articolo 4 – Valore della Concessione</w:t>
            </w:r>
            <w:r>
              <w:rPr>
                <w:noProof/>
                <w:webHidden/>
              </w:rPr>
              <w:tab/>
            </w:r>
            <w:r>
              <w:rPr>
                <w:noProof/>
                <w:webHidden/>
              </w:rPr>
              <w:fldChar w:fldCharType="begin"/>
            </w:r>
            <w:r>
              <w:rPr>
                <w:noProof/>
                <w:webHidden/>
              </w:rPr>
              <w:instrText xml:space="preserve"> PAGEREF _Toc225253703 \h </w:instrText>
            </w:r>
            <w:r>
              <w:rPr>
                <w:noProof/>
                <w:webHidden/>
              </w:rPr>
            </w:r>
            <w:r>
              <w:rPr>
                <w:noProof/>
                <w:webHidden/>
              </w:rPr>
              <w:fldChar w:fldCharType="separate"/>
            </w:r>
            <w:r w:rsidR="00AE46BF">
              <w:rPr>
                <w:noProof/>
                <w:webHidden/>
              </w:rPr>
              <w:t>4</w:t>
            </w:r>
            <w:r>
              <w:rPr>
                <w:noProof/>
                <w:webHidden/>
              </w:rPr>
              <w:fldChar w:fldCharType="end"/>
            </w:r>
          </w:hyperlink>
        </w:p>
        <w:p w14:paraId="70EEE71E" w14:textId="56459CB3" w:rsidR="00EC14F3" w:rsidRDefault="00EC14F3">
          <w:pPr>
            <w:pStyle w:val="Sommario1"/>
            <w:tabs>
              <w:tab w:val="right" w:leader="dot" w:pos="9060"/>
            </w:tabs>
            <w:rPr>
              <w:rFonts w:eastAsiaTheme="minorEastAsia"/>
              <w:noProof/>
              <w:lang w:eastAsia="it-IT"/>
            </w:rPr>
          </w:pPr>
          <w:hyperlink w:anchor="_Toc225253704" w:history="1">
            <w:r w:rsidRPr="00407D05">
              <w:rPr>
                <w:rStyle w:val="Collegamentoipertestuale"/>
                <w:noProof/>
              </w:rPr>
              <w:t>Articolo 5 – Descrizione del bene oggetto di concessione</w:t>
            </w:r>
            <w:r>
              <w:rPr>
                <w:noProof/>
                <w:webHidden/>
              </w:rPr>
              <w:tab/>
            </w:r>
            <w:r>
              <w:rPr>
                <w:noProof/>
                <w:webHidden/>
              </w:rPr>
              <w:fldChar w:fldCharType="begin"/>
            </w:r>
            <w:r>
              <w:rPr>
                <w:noProof/>
                <w:webHidden/>
              </w:rPr>
              <w:instrText xml:space="preserve"> PAGEREF _Toc225253704 \h </w:instrText>
            </w:r>
            <w:r>
              <w:rPr>
                <w:noProof/>
                <w:webHidden/>
              </w:rPr>
            </w:r>
            <w:r>
              <w:rPr>
                <w:noProof/>
                <w:webHidden/>
              </w:rPr>
              <w:fldChar w:fldCharType="separate"/>
            </w:r>
            <w:r w:rsidR="00AE46BF">
              <w:rPr>
                <w:noProof/>
                <w:webHidden/>
              </w:rPr>
              <w:t>4</w:t>
            </w:r>
            <w:r>
              <w:rPr>
                <w:noProof/>
                <w:webHidden/>
              </w:rPr>
              <w:fldChar w:fldCharType="end"/>
            </w:r>
          </w:hyperlink>
        </w:p>
        <w:p w14:paraId="18255619" w14:textId="61F5C2AE" w:rsidR="00EC14F3" w:rsidRDefault="00EC14F3">
          <w:pPr>
            <w:pStyle w:val="Sommario1"/>
            <w:tabs>
              <w:tab w:val="right" w:leader="dot" w:pos="9060"/>
            </w:tabs>
            <w:rPr>
              <w:rFonts w:eastAsiaTheme="minorEastAsia"/>
              <w:noProof/>
              <w:lang w:eastAsia="it-IT"/>
            </w:rPr>
          </w:pPr>
          <w:hyperlink w:anchor="_Toc225253705" w:history="1">
            <w:r w:rsidRPr="00407D05">
              <w:rPr>
                <w:rStyle w:val="Collegamentoipertestuale"/>
                <w:noProof/>
              </w:rPr>
              <w:t>Articolo 6 – Obblighi del Concessionario</w:t>
            </w:r>
            <w:r>
              <w:rPr>
                <w:noProof/>
                <w:webHidden/>
              </w:rPr>
              <w:tab/>
            </w:r>
            <w:r>
              <w:rPr>
                <w:noProof/>
                <w:webHidden/>
              </w:rPr>
              <w:fldChar w:fldCharType="begin"/>
            </w:r>
            <w:r>
              <w:rPr>
                <w:noProof/>
                <w:webHidden/>
              </w:rPr>
              <w:instrText xml:space="preserve"> PAGEREF _Toc225253705 \h </w:instrText>
            </w:r>
            <w:r>
              <w:rPr>
                <w:noProof/>
                <w:webHidden/>
              </w:rPr>
            </w:r>
            <w:r>
              <w:rPr>
                <w:noProof/>
                <w:webHidden/>
              </w:rPr>
              <w:fldChar w:fldCharType="separate"/>
            </w:r>
            <w:r w:rsidR="00AE46BF">
              <w:rPr>
                <w:noProof/>
                <w:webHidden/>
              </w:rPr>
              <w:t>5</w:t>
            </w:r>
            <w:r>
              <w:rPr>
                <w:noProof/>
                <w:webHidden/>
              </w:rPr>
              <w:fldChar w:fldCharType="end"/>
            </w:r>
          </w:hyperlink>
        </w:p>
        <w:p w14:paraId="6B64BBA5" w14:textId="59679A2F" w:rsidR="00EC14F3" w:rsidRDefault="00EC14F3">
          <w:pPr>
            <w:pStyle w:val="Sommario1"/>
            <w:tabs>
              <w:tab w:val="right" w:leader="dot" w:pos="9060"/>
            </w:tabs>
            <w:rPr>
              <w:rFonts w:eastAsiaTheme="minorEastAsia"/>
              <w:noProof/>
              <w:lang w:eastAsia="it-IT"/>
            </w:rPr>
          </w:pPr>
          <w:hyperlink w:anchor="_Toc225253706" w:history="1">
            <w:r w:rsidRPr="00407D05">
              <w:rPr>
                <w:rStyle w:val="Collegamentoipertestuale"/>
                <w:noProof/>
              </w:rPr>
              <w:t>Articolo 7 – Controlli</w:t>
            </w:r>
            <w:r>
              <w:rPr>
                <w:noProof/>
                <w:webHidden/>
              </w:rPr>
              <w:tab/>
            </w:r>
            <w:r>
              <w:rPr>
                <w:noProof/>
                <w:webHidden/>
              </w:rPr>
              <w:fldChar w:fldCharType="begin"/>
            </w:r>
            <w:r>
              <w:rPr>
                <w:noProof/>
                <w:webHidden/>
              </w:rPr>
              <w:instrText xml:space="preserve"> PAGEREF _Toc225253706 \h </w:instrText>
            </w:r>
            <w:r>
              <w:rPr>
                <w:noProof/>
                <w:webHidden/>
              </w:rPr>
            </w:r>
            <w:r>
              <w:rPr>
                <w:noProof/>
                <w:webHidden/>
              </w:rPr>
              <w:fldChar w:fldCharType="separate"/>
            </w:r>
            <w:r w:rsidR="00AE46BF">
              <w:rPr>
                <w:noProof/>
                <w:webHidden/>
              </w:rPr>
              <w:t>6</w:t>
            </w:r>
            <w:r>
              <w:rPr>
                <w:noProof/>
                <w:webHidden/>
              </w:rPr>
              <w:fldChar w:fldCharType="end"/>
            </w:r>
          </w:hyperlink>
        </w:p>
        <w:p w14:paraId="127F9C7C" w14:textId="7C6DC81B" w:rsidR="00EC14F3" w:rsidRDefault="00EC14F3">
          <w:pPr>
            <w:pStyle w:val="Sommario1"/>
            <w:tabs>
              <w:tab w:val="right" w:leader="dot" w:pos="9060"/>
            </w:tabs>
            <w:rPr>
              <w:rFonts w:eastAsiaTheme="minorEastAsia"/>
              <w:noProof/>
              <w:lang w:eastAsia="it-IT"/>
            </w:rPr>
          </w:pPr>
          <w:hyperlink w:anchor="_Toc225253707" w:history="1">
            <w:r w:rsidRPr="00407D05">
              <w:rPr>
                <w:rStyle w:val="Collegamentoipertestuale"/>
                <w:noProof/>
              </w:rPr>
              <w:t>Articolo 8 – Personale</w:t>
            </w:r>
            <w:r>
              <w:rPr>
                <w:noProof/>
                <w:webHidden/>
              </w:rPr>
              <w:tab/>
            </w:r>
            <w:r>
              <w:rPr>
                <w:noProof/>
                <w:webHidden/>
              </w:rPr>
              <w:fldChar w:fldCharType="begin"/>
            </w:r>
            <w:r>
              <w:rPr>
                <w:noProof/>
                <w:webHidden/>
              </w:rPr>
              <w:instrText xml:space="preserve"> PAGEREF _Toc225253707 \h </w:instrText>
            </w:r>
            <w:r>
              <w:rPr>
                <w:noProof/>
                <w:webHidden/>
              </w:rPr>
            </w:r>
            <w:r>
              <w:rPr>
                <w:noProof/>
                <w:webHidden/>
              </w:rPr>
              <w:fldChar w:fldCharType="separate"/>
            </w:r>
            <w:r w:rsidR="00AE46BF">
              <w:rPr>
                <w:noProof/>
                <w:webHidden/>
              </w:rPr>
              <w:t>6</w:t>
            </w:r>
            <w:r>
              <w:rPr>
                <w:noProof/>
                <w:webHidden/>
              </w:rPr>
              <w:fldChar w:fldCharType="end"/>
            </w:r>
          </w:hyperlink>
        </w:p>
        <w:p w14:paraId="44A2F81F" w14:textId="6C73C4C5" w:rsidR="00EC14F3" w:rsidRDefault="00EC14F3">
          <w:pPr>
            <w:pStyle w:val="Sommario1"/>
            <w:tabs>
              <w:tab w:val="right" w:leader="dot" w:pos="9060"/>
            </w:tabs>
            <w:rPr>
              <w:rFonts w:eastAsiaTheme="minorEastAsia"/>
              <w:noProof/>
              <w:lang w:eastAsia="it-IT"/>
            </w:rPr>
          </w:pPr>
          <w:hyperlink w:anchor="_Toc225253708" w:history="1">
            <w:r w:rsidRPr="00407D05">
              <w:rPr>
                <w:rStyle w:val="Collegamentoipertestuale"/>
                <w:noProof/>
              </w:rPr>
              <w:t>Articolo 9 – Penali</w:t>
            </w:r>
            <w:r>
              <w:rPr>
                <w:noProof/>
                <w:webHidden/>
              </w:rPr>
              <w:tab/>
            </w:r>
            <w:r>
              <w:rPr>
                <w:noProof/>
                <w:webHidden/>
              </w:rPr>
              <w:fldChar w:fldCharType="begin"/>
            </w:r>
            <w:r>
              <w:rPr>
                <w:noProof/>
                <w:webHidden/>
              </w:rPr>
              <w:instrText xml:space="preserve"> PAGEREF _Toc225253708 \h </w:instrText>
            </w:r>
            <w:r>
              <w:rPr>
                <w:noProof/>
                <w:webHidden/>
              </w:rPr>
            </w:r>
            <w:r>
              <w:rPr>
                <w:noProof/>
                <w:webHidden/>
              </w:rPr>
              <w:fldChar w:fldCharType="separate"/>
            </w:r>
            <w:r w:rsidR="00AE46BF">
              <w:rPr>
                <w:noProof/>
                <w:webHidden/>
              </w:rPr>
              <w:t>7</w:t>
            </w:r>
            <w:r>
              <w:rPr>
                <w:noProof/>
                <w:webHidden/>
              </w:rPr>
              <w:fldChar w:fldCharType="end"/>
            </w:r>
          </w:hyperlink>
        </w:p>
        <w:p w14:paraId="3B158425" w14:textId="2058D5E7" w:rsidR="00EC14F3" w:rsidRDefault="00EC14F3">
          <w:pPr>
            <w:pStyle w:val="Sommario1"/>
            <w:tabs>
              <w:tab w:val="right" w:leader="dot" w:pos="9060"/>
            </w:tabs>
            <w:rPr>
              <w:rFonts w:eastAsiaTheme="minorEastAsia"/>
              <w:noProof/>
              <w:lang w:eastAsia="it-IT"/>
            </w:rPr>
          </w:pPr>
          <w:hyperlink w:anchor="_Toc225253709" w:history="1">
            <w:r w:rsidRPr="00407D05">
              <w:rPr>
                <w:rStyle w:val="Collegamentoipertestuale"/>
                <w:noProof/>
              </w:rPr>
              <w:t>Articolo 10 – Canone concessorio e altri oneri</w:t>
            </w:r>
            <w:r>
              <w:rPr>
                <w:noProof/>
                <w:webHidden/>
              </w:rPr>
              <w:tab/>
            </w:r>
            <w:r>
              <w:rPr>
                <w:noProof/>
                <w:webHidden/>
              </w:rPr>
              <w:fldChar w:fldCharType="begin"/>
            </w:r>
            <w:r>
              <w:rPr>
                <w:noProof/>
                <w:webHidden/>
              </w:rPr>
              <w:instrText xml:space="preserve"> PAGEREF _Toc225253709 \h </w:instrText>
            </w:r>
            <w:r>
              <w:rPr>
                <w:noProof/>
                <w:webHidden/>
              </w:rPr>
            </w:r>
            <w:r>
              <w:rPr>
                <w:noProof/>
                <w:webHidden/>
              </w:rPr>
              <w:fldChar w:fldCharType="separate"/>
            </w:r>
            <w:r w:rsidR="00AE46BF">
              <w:rPr>
                <w:noProof/>
                <w:webHidden/>
              </w:rPr>
              <w:t>8</w:t>
            </w:r>
            <w:r>
              <w:rPr>
                <w:noProof/>
                <w:webHidden/>
              </w:rPr>
              <w:fldChar w:fldCharType="end"/>
            </w:r>
          </w:hyperlink>
        </w:p>
        <w:p w14:paraId="437B52D6" w14:textId="6C1E0724" w:rsidR="00EC14F3" w:rsidRDefault="00EC14F3">
          <w:pPr>
            <w:pStyle w:val="Sommario1"/>
            <w:tabs>
              <w:tab w:val="right" w:leader="dot" w:pos="9060"/>
            </w:tabs>
            <w:rPr>
              <w:rFonts w:eastAsiaTheme="minorEastAsia"/>
              <w:noProof/>
              <w:lang w:eastAsia="it-IT"/>
            </w:rPr>
          </w:pPr>
          <w:hyperlink w:anchor="_Toc225253710" w:history="1">
            <w:r w:rsidRPr="00407D05">
              <w:rPr>
                <w:rStyle w:val="Collegamentoipertestuale"/>
                <w:noProof/>
              </w:rPr>
              <w:t>Articolo 11 – Garanzie</w:t>
            </w:r>
            <w:r>
              <w:rPr>
                <w:noProof/>
                <w:webHidden/>
              </w:rPr>
              <w:tab/>
            </w:r>
            <w:r>
              <w:rPr>
                <w:noProof/>
                <w:webHidden/>
              </w:rPr>
              <w:fldChar w:fldCharType="begin"/>
            </w:r>
            <w:r>
              <w:rPr>
                <w:noProof/>
                <w:webHidden/>
              </w:rPr>
              <w:instrText xml:space="preserve"> PAGEREF _Toc225253710 \h </w:instrText>
            </w:r>
            <w:r>
              <w:rPr>
                <w:noProof/>
                <w:webHidden/>
              </w:rPr>
            </w:r>
            <w:r>
              <w:rPr>
                <w:noProof/>
                <w:webHidden/>
              </w:rPr>
              <w:fldChar w:fldCharType="separate"/>
            </w:r>
            <w:r w:rsidR="00AE46BF">
              <w:rPr>
                <w:noProof/>
                <w:webHidden/>
              </w:rPr>
              <w:t>9</w:t>
            </w:r>
            <w:r>
              <w:rPr>
                <w:noProof/>
                <w:webHidden/>
              </w:rPr>
              <w:fldChar w:fldCharType="end"/>
            </w:r>
          </w:hyperlink>
        </w:p>
        <w:p w14:paraId="6D25BBF3" w14:textId="6E726627" w:rsidR="00EC14F3" w:rsidRDefault="00EC14F3">
          <w:pPr>
            <w:pStyle w:val="Sommario1"/>
            <w:tabs>
              <w:tab w:val="right" w:leader="dot" w:pos="9060"/>
            </w:tabs>
            <w:rPr>
              <w:rFonts w:eastAsiaTheme="minorEastAsia"/>
              <w:noProof/>
              <w:lang w:eastAsia="it-IT"/>
            </w:rPr>
          </w:pPr>
          <w:hyperlink w:anchor="_Toc225253711" w:history="1">
            <w:r w:rsidRPr="00407D05">
              <w:rPr>
                <w:rStyle w:val="Collegamentoipertestuale"/>
                <w:noProof/>
              </w:rPr>
              <w:t>Articolo 12 – Cessazione anticipata della concessione</w:t>
            </w:r>
            <w:r>
              <w:rPr>
                <w:noProof/>
                <w:webHidden/>
              </w:rPr>
              <w:tab/>
            </w:r>
            <w:r>
              <w:rPr>
                <w:noProof/>
                <w:webHidden/>
              </w:rPr>
              <w:fldChar w:fldCharType="begin"/>
            </w:r>
            <w:r>
              <w:rPr>
                <w:noProof/>
                <w:webHidden/>
              </w:rPr>
              <w:instrText xml:space="preserve"> PAGEREF _Toc225253711 \h </w:instrText>
            </w:r>
            <w:r>
              <w:rPr>
                <w:noProof/>
                <w:webHidden/>
              </w:rPr>
            </w:r>
            <w:r>
              <w:rPr>
                <w:noProof/>
                <w:webHidden/>
              </w:rPr>
              <w:fldChar w:fldCharType="separate"/>
            </w:r>
            <w:r w:rsidR="00AE46BF">
              <w:rPr>
                <w:noProof/>
                <w:webHidden/>
              </w:rPr>
              <w:t>9</w:t>
            </w:r>
            <w:r>
              <w:rPr>
                <w:noProof/>
                <w:webHidden/>
              </w:rPr>
              <w:fldChar w:fldCharType="end"/>
            </w:r>
          </w:hyperlink>
        </w:p>
        <w:p w14:paraId="5BA83BCF" w14:textId="00E4E1B6" w:rsidR="00EC14F3" w:rsidRDefault="00EC14F3">
          <w:pPr>
            <w:pStyle w:val="Sommario1"/>
            <w:tabs>
              <w:tab w:val="right" w:leader="dot" w:pos="9060"/>
            </w:tabs>
            <w:rPr>
              <w:rFonts w:eastAsiaTheme="minorEastAsia"/>
              <w:noProof/>
              <w:lang w:eastAsia="it-IT"/>
            </w:rPr>
          </w:pPr>
          <w:hyperlink w:anchor="_Toc225253712" w:history="1">
            <w:r w:rsidRPr="00407D05">
              <w:rPr>
                <w:rStyle w:val="Collegamentoipertestuale"/>
                <w:noProof/>
              </w:rPr>
              <w:t>Articolo 13 – Polizze assicurative</w:t>
            </w:r>
            <w:r>
              <w:rPr>
                <w:noProof/>
                <w:webHidden/>
              </w:rPr>
              <w:tab/>
            </w:r>
            <w:r>
              <w:rPr>
                <w:noProof/>
                <w:webHidden/>
              </w:rPr>
              <w:fldChar w:fldCharType="begin"/>
            </w:r>
            <w:r>
              <w:rPr>
                <w:noProof/>
                <w:webHidden/>
              </w:rPr>
              <w:instrText xml:space="preserve"> PAGEREF _Toc225253712 \h </w:instrText>
            </w:r>
            <w:r>
              <w:rPr>
                <w:noProof/>
                <w:webHidden/>
              </w:rPr>
            </w:r>
            <w:r>
              <w:rPr>
                <w:noProof/>
                <w:webHidden/>
              </w:rPr>
              <w:fldChar w:fldCharType="separate"/>
            </w:r>
            <w:r w:rsidR="00AE46BF">
              <w:rPr>
                <w:noProof/>
                <w:webHidden/>
              </w:rPr>
              <w:t>11</w:t>
            </w:r>
            <w:r>
              <w:rPr>
                <w:noProof/>
                <w:webHidden/>
              </w:rPr>
              <w:fldChar w:fldCharType="end"/>
            </w:r>
          </w:hyperlink>
        </w:p>
        <w:p w14:paraId="600B48A4" w14:textId="76B83CA3" w:rsidR="00EC14F3" w:rsidRDefault="00EC14F3">
          <w:pPr>
            <w:pStyle w:val="Sommario1"/>
            <w:tabs>
              <w:tab w:val="right" w:leader="dot" w:pos="9060"/>
            </w:tabs>
            <w:rPr>
              <w:rFonts w:eastAsiaTheme="minorEastAsia"/>
              <w:noProof/>
              <w:lang w:eastAsia="it-IT"/>
            </w:rPr>
          </w:pPr>
          <w:hyperlink w:anchor="_Toc225253713" w:history="1">
            <w:r w:rsidRPr="00407D05">
              <w:rPr>
                <w:rStyle w:val="Collegamentoipertestuale"/>
                <w:noProof/>
              </w:rPr>
              <w:t>Articolo 14 – Rendiconto</w:t>
            </w:r>
            <w:r>
              <w:rPr>
                <w:noProof/>
                <w:webHidden/>
              </w:rPr>
              <w:tab/>
            </w:r>
            <w:r>
              <w:rPr>
                <w:noProof/>
                <w:webHidden/>
              </w:rPr>
              <w:fldChar w:fldCharType="begin"/>
            </w:r>
            <w:r>
              <w:rPr>
                <w:noProof/>
                <w:webHidden/>
              </w:rPr>
              <w:instrText xml:space="preserve"> PAGEREF _Toc225253713 \h </w:instrText>
            </w:r>
            <w:r>
              <w:rPr>
                <w:noProof/>
                <w:webHidden/>
              </w:rPr>
            </w:r>
            <w:r>
              <w:rPr>
                <w:noProof/>
                <w:webHidden/>
              </w:rPr>
              <w:fldChar w:fldCharType="separate"/>
            </w:r>
            <w:r w:rsidR="00AE46BF">
              <w:rPr>
                <w:noProof/>
                <w:webHidden/>
              </w:rPr>
              <w:t>12</w:t>
            </w:r>
            <w:r>
              <w:rPr>
                <w:noProof/>
                <w:webHidden/>
              </w:rPr>
              <w:fldChar w:fldCharType="end"/>
            </w:r>
          </w:hyperlink>
        </w:p>
        <w:p w14:paraId="2BEEB09E" w14:textId="01D9F206" w:rsidR="00EC14F3" w:rsidRDefault="00EC14F3">
          <w:pPr>
            <w:pStyle w:val="Sommario1"/>
            <w:tabs>
              <w:tab w:val="right" w:leader="dot" w:pos="9060"/>
            </w:tabs>
            <w:rPr>
              <w:rFonts w:eastAsiaTheme="minorEastAsia"/>
              <w:noProof/>
              <w:lang w:eastAsia="it-IT"/>
            </w:rPr>
          </w:pPr>
          <w:hyperlink w:anchor="_Toc225253714" w:history="1">
            <w:r w:rsidRPr="00407D05">
              <w:rPr>
                <w:rStyle w:val="Collegamentoipertestuale"/>
                <w:noProof/>
              </w:rPr>
              <w:t>Articolo 15 – Divieto di sub-concessione</w:t>
            </w:r>
            <w:r>
              <w:rPr>
                <w:noProof/>
                <w:webHidden/>
              </w:rPr>
              <w:tab/>
            </w:r>
            <w:r>
              <w:rPr>
                <w:noProof/>
                <w:webHidden/>
              </w:rPr>
              <w:fldChar w:fldCharType="begin"/>
            </w:r>
            <w:r>
              <w:rPr>
                <w:noProof/>
                <w:webHidden/>
              </w:rPr>
              <w:instrText xml:space="preserve"> PAGEREF _Toc225253714 \h </w:instrText>
            </w:r>
            <w:r>
              <w:rPr>
                <w:noProof/>
                <w:webHidden/>
              </w:rPr>
            </w:r>
            <w:r>
              <w:rPr>
                <w:noProof/>
                <w:webHidden/>
              </w:rPr>
              <w:fldChar w:fldCharType="separate"/>
            </w:r>
            <w:r w:rsidR="00AE46BF">
              <w:rPr>
                <w:noProof/>
                <w:webHidden/>
              </w:rPr>
              <w:t>12</w:t>
            </w:r>
            <w:r>
              <w:rPr>
                <w:noProof/>
                <w:webHidden/>
              </w:rPr>
              <w:fldChar w:fldCharType="end"/>
            </w:r>
          </w:hyperlink>
        </w:p>
        <w:p w14:paraId="7EFA6C98" w14:textId="5C1D06A5" w:rsidR="00EC14F3" w:rsidRDefault="00EC14F3">
          <w:pPr>
            <w:pStyle w:val="Sommario1"/>
            <w:tabs>
              <w:tab w:val="right" w:leader="dot" w:pos="9060"/>
            </w:tabs>
            <w:rPr>
              <w:rFonts w:eastAsiaTheme="minorEastAsia"/>
              <w:noProof/>
              <w:lang w:eastAsia="it-IT"/>
            </w:rPr>
          </w:pPr>
          <w:hyperlink w:anchor="_Toc225253715" w:history="1">
            <w:r w:rsidRPr="00407D05">
              <w:rPr>
                <w:rStyle w:val="Collegamentoipertestuale"/>
                <w:noProof/>
              </w:rPr>
              <w:t>Articolo 16 – Responsabilità e Rapporti con i terzi</w:t>
            </w:r>
            <w:r>
              <w:rPr>
                <w:noProof/>
                <w:webHidden/>
              </w:rPr>
              <w:tab/>
            </w:r>
            <w:r>
              <w:rPr>
                <w:noProof/>
                <w:webHidden/>
              </w:rPr>
              <w:fldChar w:fldCharType="begin"/>
            </w:r>
            <w:r>
              <w:rPr>
                <w:noProof/>
                <w:webHidden/>
              </w:rPr>
              <w:instrText xml:space="preserve"> PAGEREF _Toc225253715 \h </w:instrText>
            </w:r>
            <w:r>
              <w:rPr>
                <w:noProof/>
                <w:webHidden/>
              </w:rPr>
            </w:r>
            <w:r>
              <w:rPr>
                <w:noProof/>
                <w:webHidden/>
              </w:rPr>
              <w:fldChar w:fldCharType="separate"/>
            </w:r>
            <w:r w:rsidR="00AE46BF">
              <w:rPr>
                <w:noProof/>
                <w:webHidden/>
              </w:rPr>
              <w:t>12</w:t>
            </w:r>
            <w:r>
              <w:rPr>
                <w:noProof/>
                <w:webHidden/>
              </w:rPr>
              <w:fldChar w:fldCharType="end"/>
            </w:r>
          </w:hyperlink>
        </w:p>
        <w:p w14:paraId="68250332" w14:textId="49A67B9E" w:rsidR="00EC14F3" w:rsidRDefault="00EC14F3">
          <w:pPr>
            <w:pStyle w:val="Sommario1"/>
            <w:tabs>
              <w:tab w:val="right" w:leader="dot" w:pos="9060"/>
            </w:tabs>
            <w:rPr>
              <w:rFonts w:eastAsiaTheme="minorEastAsia"/>
              <w:noProof/>
              <w:lang w:eastAsia="it-IT"/>
            </w:rPr>
          </w:pPr>
          <w:hyperlink w:anchor="_Toc225253716" w:history="1">
            <w:r w:rsidRPr="00407D05">
              <w:rPr>
                <w:rStyle w:val="Collegamentoipertestuale"/>
                <w:noProof/>
              </w:rPr>
              <w:t>Articolo 17 – Equilibrio economico finanziario - riequilibrio</w:t>
            </w:r>
            <w:r>
              <w:rPr>
                <w:noProof/>
                <w:webHidden/>
              </w:rPr>
              <w:tab/>
            </w:r>
            <w:r>
              <w:rPr>
                <w:noProof/>
                <w:webHidden/>
              </w:rPr>
              <w:fldChar w:fldCharType="begin"/>
            </w:r>
            <w:r>
              <w:rPr>
                <w:noProof/>
                <w:webHidden/>
              </w:rPr>
              <w:instrText xml:space="preserve"> PAGEREF _Toc225253716 \h </w:instrText>
            </w:r>
            <w:r>
              <w:rPr>
                <w:noProof/>
                <w:webHidden/>
              </w:rPr>
            </w:r>
            <w:r>
              <w:rPr>
                <w:noProof/>
                <w:webHidden/>
              </w:rPr>
              <w:fldChar w:fldCharType="separate"/>
            </w:r>
            <w:r w:rsidR="00AE46BF">
              <w:rPr>
                <w:noProof/>
                <w:webHidden/>
              </w:rPr>
              <w:t>13</w:t>
            </w:r>
            <w:r>
              <w:rPr>
                <w:noProof/>
                <w:webHidden/>
              </w:rPr>
              <w:fldChar w:fldCharType="end"/>
            </w:r>
          </w:hyperlink>
        </w:p>
        <w:p w14:paraId="6EF8784B" w14:textId="6313290A" w:rsidR="00EC14F3" w:rsidRDefault="00EC14F3">
          <w:pPr>
            <w:pStyle w:val="Sommario1"/>
            <w:tabs>
              <w:tab w:val="right" w:leader="dot" w:pos="9060"/>
            </w:tabs>
            <w:rPr>
              <w:rFonts w:eastAsiaTheme="minorEastAsia"/>
              <w:noProof/>
              <w:lang w:eastAsia="it-IT"/>
            </w:rPr>
          </w:pPr>
          <w:hyperlink w:anchor="_Toc225253717" w:history="1">
            <w:r w:rsidRPr="00407D05">
              <w:rPr>
                <w:rStyle w:val="Collegamentoipertestuale"/>
                <w:noProof/>
              </w:rPr>
              <w:t>Articolo 18 – Oneri del Concedente</w:t>
            </w:r>
            <w:r>
              <w:rPr>
                <w:noProof/>
                <w:webHidden/>
              </w:rPr>
              <w:tab/>
            </w:r>
            <w:r>
              <w:rPr>
                <w:noProof/>
                <w:webHidden/>
              </w:rPr>
              <w:fldChar w:fldCharType="begin"/>
            </w:r>
            <w:r>
              <w:rPr>
                <w:noProof/>
                <w:webHidden/>
              </w:rPr>
              <w:instrText xml:space="preserve"> PAGEREF _Toc225253717 \h </w:instrText>
            </w:r>
            <w:r>
              <w:rPr>
                <w:noProof/>
                <w:webHidden/>
              </w:rPr>
            </w:r>
            <w:r>
              <w:rPr>
                <w:noProof/>
                <w:webHidden/>
              </w:rPr>
              <w:fldChar w:fldCharType="separate"/>
            </w:r>
            <w:r w:rsidR="00AE46BF">
              <w:rPr>
                <w:noProof/>
                <w:webHidden/>
              </w:rPr>
              <w:t>14</w:t>
            </w:r>
            <w:r>
              <w:rPr>
                <w:noProof/>
                <w:webHidden/>
              </w:rPr>
              <w:fldChar w:fldCharType="end"/>
            </w:r>
          </w:hyperlink>
        </w:p>
        <w:p w14:paraId="4D2BBB00" w14:textId="1A56918A" w:rsidR="00EC14F3" w:rsidRDefault="00EC14F3">
          <w:pPr>
            <w:pStyle w:val="Sommario1"/>
            <w:tabs>
              <w:tab w:val="right" w:leader="dot" w:pos="9060"/>
            </w:tabs>
            <w:rPr>
              <w:rFonts w:eastAsiaTheme="minorEastAsia"/>
              <w:noProof/>
              <w:lang w:eastAsia="it-IT"/>
            </w:rPr>
          </w:pPr>
          <w:hyperlink w:anchor="_Toc225253718" w:history="1">
            <w:r w:rsidRPr="00407D05">
              <w:rPr>
                <w:rStyle w:val="Collegamentoipertestuale"/>
                <w:noProof/>
              </w:rPr>
              <w:t>Articolo 19 – Spese ed oneri</w:t>
            </w:r>
            <w:r>
              <w:rPr>
                <w:noProof/>
                <w:webHidden/>
              </w:rPr>
              <w:tab/>
            </w:r>
            <w:r>
              <w:rPr>
                <w:noProof/>
                <w:webHidden/>
              </w:rPr>
              <w:fldChar w:fldCharType="begin"/>
            </w:r>
            <w:r>
              <w:rPr>
                <w:noProof/>
                <w:webHidden/>
              </w:rPr>
              <w:instrText xml:space="preserve"> PAGEREF _Toc225253718 \h </w:instrText>
            </w:r>
            <w:r>
              <w:rPr>
                <w:noProof/>
                <w:webHidden/>
              </w:rPr>
            </w:r>
            <w:r>
              <w:rPr>
                <w:noProof/>
                <w:webHidden/>
              </w:rPr>
              <w:fldChar w:fldCharType="separate"/>
            </w:r>
            <w:r w:rsidR="00AE46BF">
              <w:rPr>
                <w:noProof/>
                <w:webHidden/>
              </w:rPr>
              <w:t>14</w:t>
            </w:r>
            <w:r>
              <w:rPr>
                <w:noProof/>
                <w:webHidden/>
              </w:rPr>
              <w:fldChar w:fldCharType="end"/>
            </w:r>
          </w:hyperlink>
        </w:p>
        <w:p w14:paraId="21B1BC41" w14:textId="34A31AD2" w:rsidR="00EC14F3" w:rsidRDefault="00EC14F3">
          <w:pPr>
            <w:pStyle w:val="Sommario1"/>
            <w:tabs>
              <w:tab w:val="right" w:leader="dot" w:pos="9060"/>
            </w:tabs>
            <w:rPr>
              <w:rFonts w:eastAsiaTheme="minorEastAsia"/>
              <w:noProof/>
              <w:lang w:eastAsia="it-IT"/>
            </w:rPr>
          </w:pPr>
          <w:hyperlink w:anchor="_Toc225253719" w:history="1">
            <w:r w:rsidRPr="00407D05">
              <w:rPr>
                <w:rStyle w:val="Collegamentoipertestuale"/>
                <w:noProof/>
              </w:rPr>
              <w:t>Articolo 20 – Tracciabilità dei flussi finanziari</w:t>
            </w:r>
            <w:r>
              <w:rPr>
                <w:noProof/>
                <w:webHidden/>
              </w:rPr>
              <w:tab/>
            </w:r>
            <w:r>
              <w:rPr>
                <w:noProof/>
                <w:webHidden/>
              </w:rPr>
              <w:fldChar w:fldCharType="begin"/>
            </w:r>
            <w:r>
              <w:rPr>
                <w:noProof/>
                <w:webHidden/>
              </w:rPr>
              <w:instrText xml:space="preserve"> PAGEREF _Toc225253719 \h </w:instrText>
            </w:r>
            <w:r>
              <w:rPr>
                <w:noProof/>
                <w:webHidden/>
              </w:rPr>
            </w:r>
            <w:r>
              <w:rPr>
                <w:noProof/>
                <w:webHidden/>
              </w:rPr>
              <w:fldChar w:fldCharType="separate"/>
            </w:r>
            <w:r w:rsidR="00AE46BF">
              <w:rPr>
                <w:noProof/>
                <w:webHidden/>
              </w:rPr>
              <w:t>14</w:t>
            </w:r>
            <w:r>
              <w:rPr>
                <w:noProof/>
                <w:webHidden/>
              </w:rPr>
              <w:fldChar w:fldCharType="end"/>
            </w:r>
          </w:hyperlink>
        </w:p>
        <w:p w14:paraId="3A8FC781" w14:textId="339BAC06" w:rsidR="00EC14F3" w:rsidRDefault="00EC14F3">
          <w:pPr>
            <w:pStyle w:val="Sommario1"/>
            <w:tabs>
              <w:tab w:val="right" w:leader="dot" w:pos="9060"/>
            </w:tabs>
            <w:rPr>
              <w:rFonts w:eastAsiaTheme="minorEastAsia"/>
              <w:noProof/>
              <w:lang w:eastAsia="it-IT"/>
            </w:rPr>
          </w:pPr>
          <w:hyperlink w:anchor="_Toc225253720" w:history="1">
            <w:r w:rsidRPr="00407D05">
              <w:rPr>
                <w:rStyle w:val="Collegamentoipertestuale"/>
                <w:noProof/>
              </w:rPr>
              <w:t>Articolo 21 – Modifiche della concessione</w:t>
            </w:r>
            <w:r>
              <w:rPr>
                <w:noProof/>
                <w:webHidden/>
              </w:rPr>
              <w:tab/>
            </w:r>
            <w:r>
              <w:rPr>
                <w:noProof/>
                <w:webHidden/>
              </w:rPr>
              <w:fldChar w:fldCharType="begin"/>
            </w:r>
            <w:r>
              <w:rPr>
                <w:noProof/>
                <w:webHidden/>
              </w:rPr>
              <w:instrText xml:space="preserve"> PAGEREF _Toc225253720 \h </w:instrText>
            </w:r>
            <w:r>
              <w:rPr>
                <w:noProof/>
                <w:webHidden/>
              </w:rPr>
            </w:r>
            <w:r>
              <w:rPr>
                <w:noProof/>
                <w:webHidden/>
              </w:rPr>
              <w:fldChar w:fldCharType="separate"/>
            </w:r>
            <w:r w:rsidR="00AE46BF">
              <w:rPr>
                <w:noProof/>
                <w:webHidden/>
              </w:rPr>
              <w:t>14</w:t>
            </w:r>
            <w:r>
              <w:rPr>
                <w:noProof/>
                <w:webHidden/>
              </w:rPr>
              <w:fldChar w:fldCharType="end"/>
            </w:r>
          </w:hyperlink>
        </w:p>
        <w:p w14:paraId="38E57B0D" w14:textId="3CDA0A7F" w:rsidR="00EC14F3" w:rsidRDefault="00EC14F3">
          <w:pPr>
            <w:pStyle w:val="Sommario1"/>
            <w:tabs>
              <w:tab w:val="right" w:leader="dot" w:pos="9060"/>
            </w:tabs>
            <w:rPr>
              <w:rFonts w:eastAsiaTheme="minorEastAsia"/>
              <w:noProof/>
              <w:lang w:eastAsia="it-IT"/>
            </w:rPr>
          </w:pPr>
          <w:hyperlink w:anchor="_Toc225253721" w:history="1">
            <w:r w:rsidRPr="00407D05">
              <w:rPr>
                <w:rStyle w:val="Collegamentoipertestuale"/>
                <w:noProof/>
              </w:rPr>
              <w:t>Articolo 22 – Controversie</w:t>
            </w:r>
            <w:r>
              <w:rPr>
                <w:noProof/>
                <w:webHidden/>
              </w:rPr>
              <w:tab/>
            </w:r>
            <w:r>
              <w:rPr>
                <w:noProof/>
                <w:webHidden/>
              </w:rPr>
              <w:fldChar w:fldCharType="begin"/>
            </w:r>
            <w:r>
              <w:rPr>
                <w:noProof/>
                <w:webHidden/>
              </w:rPr>
              <w:instrText xml:space="preserve"> PAGEREF _Toc225253721 \h </w:instrText>
            </w:r>
            <w:r>
              <w:rPr>
                <w:noProof/>
                <w:webHidden/>
              </w:rPr>
            </w:r>
            <w:r>
              <w:rPr>
                <w:noProof/>
                <w:webHidden/>
              </w:rPr>
              <w:fldChar w:fldCharType="separate"/>
            </w:r>
            <w:r w:rsidR="00AE46BF">
              <w:rPr>
                <w:noProof/>
                <w:webHidden/>
              </w:rPr>
              <w:t>15</w:t>
            </w:r>
            <w:r>
              <w:rPr>
                <w:noProof/>
                <w:webHidden/>
              </w:rPr>
              <w:fldChar w:fldCharType="end"/>
            </w:r>
          </w:hyperlink>
        </w:p>
        <w:p w14:paraId="56AE7DBC" w14:textId="642908E0" w:rsidR="00EC14F3" w:rsidRDefault="00EC14F3">
          <w:pPr>
            <w:pStyle w:val="Sommario1"/>
            <w:tabs>
              <w:tab w:val="right" w:leader="dot" w:pos="9060"/>
            </w:tabs>
            <w:rPr>
              <w:rFonts w:eastAsiaTheme="minorEastAsia"/>
              <w:noProof/>
              <w:lang w:eastAsia="it-IT"/>
            </w:rPr>
          </w:pPr>
          <w:hyperlink w:anchor="_Toc225253722" w:history="1">
            <w:r w:rsidRPr="00407D05">
              <w:rPr>
                <w:rStyle w:val="Collegamentoipertestuale"/>
                <w:noProof/>
              </w:rPr>
              <w:t>Articolo 23 – Riferimento alle Leggi</w:t>
            </w:r>
            <w:r>
              <w:rPr>
                <w:noProof/>
                <w:webHidden/>
              </w:rPr>
              <w:tab/>
            </w:r>
            <w:r>
              <w:rPr>
                <w:noProof/>
                <w:webHidden/>
              </w:rPr>
              <w:fldChar w:fldCharType="begin"/>
            </w:r>
            <w:r>
              <w:rPr>
                <w:noProof/>
                <w:webHidden/>
              </w:rPr>
              <w:instrText xml:space="preserve"> PAGEREF _Toc225253722 \h </w:instrText>
            </w:r>
            <w:r>
              <w:rPr>
                <w:noProof/>
                <w:webHidden/>
              </w:rPr>
            </w:r>
            <w:r>
              <w:rPr>
                <w:noProof/>
                <w:webHidden/>
              </w:rPr>
              <w:fldChar w:fldCharType="separate"/>
            </w:r>
            <w:r w:rsidR="00AE46BF">
              <w:rPr>
                <w:noProof/>
                <w:webHidden/>
              </w:rPr>
              <w:t>15</w:t>
            </w:r>
            <w:r>
              <w:rPr>
                <w:noProof/>
                <w:webHidden/>
              </w:rPr>
              <w:fldChar w:fldCharType="end"/>
            </w:r>
          </w:hyperlink>
        </w:p>
        <w:p w14:paraId="7F1A713B" w14:textId="4809DE99" w:rsidR="00EC14F3" w:rsidRDefault="00EC14F3">
          <w:pPr>
            <w:pStyle w:val="Sommario1"/>
            <w:tabs>
              <w:tab w:val="right" w:leader="dot" w:pos="9060"/>
            </w:tabs>
            <w:rPr>
              <w:rFonts w:eastAsiaTheme="minorEastAsia"/>
              <w:noProof/>
              <w:lang w:eastAsia="it-IT"/>
            </w:rPr>
          </w:pPr>
          <w:hyperlink w:anchor="_Toc225253723" w:history="1">
            <w:r w:rsidRPr="00407D05">
              <w:rPr>
                <w:rStyle w:val="Collegamentoipertestuale"/>
                <w:noProof/>
              </w:rPr>
              <w:t>Articolo 24 – Trattamento dati personali</w:t>
            </w:r>
            <w:r>
              <w:rPr>
                <w:noProof/>
                <w:webHidden/>
              </w:rPr>
              <w:tab/>
            </w:r>
            <w:r>
              <w:rPr>
                <w:noProof/>
                <w:webHidden/>
              </w:rPr>
              <w:fldChar w:fldCharType="begin"/>
            </w:r>
            <w:r>
              <w:rPr>
                <w:noProof/>
                <w:webHidden/>
              </w:rPr>
              <w:instrText xml:space="preserve"> PAGEREF _Toc225253723 \h </w:instrText>
            </w:r>
            <w:r>
              <w:rPr>
                <w:noProof/>
                <w:webHidden/>
              </w:rPr>
            </w:r>
            <w:r>
              <w:rPr>
                <w:noProof/>
                <w:webHidden/>
              </w:rPr>
              <w:fldChar w:fldCharType="separate"/>
            </w:r>
            <w:r w:rsidR="00AE46BF">
              <w:rPr>
                <w:noProof/>
                <w:webHidden/>
              </w:rPr>
              <w:t>15</w:t>
            </w:r>
            <w:r>
              <w:rPr>
                <w:noProof/>
                <w:webHidden/>
              </w:rPr>
              <w:fldChar w:fldCharType="end"/>
            </w:r>
          </w:hyperlink>
        </w:p>
        <w:p w14:paraId="28F3046C" w14:textId="3476DFC4" w:rsidR="007B05A8" w:rsidRDefault="007B05A8">
          <w:r>
            <w:rPr>
              <w:b/>
              <w:bCs/>
            </w:rPr>
            <w:fldChar w:fldCharType="end"/>
          </w:r>
        </w:p>
      </w:sdtContent>
    </w:sdt>
    <w:p w14:paraId="73AE3239" w14:textId="77777777" w:rsidR="009256B8" w:rsidRDefault="009256B8" w:rsidP="00802B8C">
      <w:pPr>
        <w:jc w:val="both"/>
        <w:rPr>
          <w:rFonts w:ascii="Times New Roman" w:hAnsi="Times New Roman" w:cs="Times New Roman"/>
        </w:rPr>
      </w:pPr>
    </w:p>
    <w:p w14:paraId="0205ACA4" w14:textId="77777777" w:rsidR="007B05A8" w:rsidRPr="0076769A" w:rsidRDefault="007B05A8" w:rsidP="00802B8C">
      <w:pPr>
        <w:jc w:val="both"/>
        <w:rPr>
          <w:rFonts w:ascii="Times New Roman" w:hAnsi="Times New Roman" w:cs="Times New Roman"/>
        </w:rPr>
      </w:pPr>
    </w:p>
    <w:p w14:paraId="193ABEB9" w14:textId="5B1D596F" w:rsidR="00802B8C" w:rsidRPr="0076769A" w:rsidRDefault="00802B8C" w:rsidP="00802B8C">
      <w:pPr>
        <w:jc w:val="center"/>
        <w:rPr>
          <w:rFonts w:ascii="Times New Roman" w:hAnsi="Times New Roman" w:cs="Times New Roman"/>
        </w:rPr>
      </w:pPr>
      <w:r w:rsidRPr="0076769A">
        <w:rPr>
          <w:rFonts w:ascii="Times New Roman" w:hAnsi="Times New Roman" w:cs="Times New Roman"/>
        </w:rPr>
        <w:lastRenderedPageBreak/>
        <w:t>* * * * *</w:t>
      </w:r>
    </w:p>
    <w:p w14:paraId="7DB3729B" w14:textId="58ACCBC6"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L’anno </w:t>
      </w:r>
      <w:r w:rsidR="00F94789">
        <w:rPr>
          <w:rFonts w:ascii="Times New Roman" w:hAnsi="Times New Roman" w:cs="Times New Roman"/>
        </w:rPr>
        <w:t>XXXX</w:t>
      </w:r>
      <w:r w:rsidRPr="0076769A">
        <w:rPr>
          <w:rFonts w:ascii="Times New Roman" w:hAnsi="Times New Roman" w:cs="Times New Roman"/>
        </w:rPr>
        <w:t xml:space="preserve">, il giorno XX del mese di XX presso XXXXXXX, sono comparsi: </w:t>
      </w:r>
    </w:p>
    <w:p w14:paraId="68409560" w14:textId="3D5A076D"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 il dr. </w:t>
      </w:r>
      <w:r w:rsidR="00410A2A" w:rsidRPr="0076769A">
        <w:rPr>
          <w:rFonts w:ascii="Times New Roman" w:hAnsi="Times New Roman" w:cs="Times New Roman"/>
        </w:rPr>
        <w:t>------------ CF --------------- nato a --------------- il ---------------,</w:t>
      </w:r>
      <w:r w:rsidRPr="0076769A">
        <w:rPr>
          <w:rFonts w:ascii="Times New Roman" w:hAnsi="Times New Roman" w:cs="Times New Roman"/>
        </w:rPr>
        <w:t xml:space="preserve"> </w:t>
      </w:r>
      <w:r w:rsidR="00410A2A" w:rsidRPr="0076769A">
        <w:rPr>
          <w:rFonts w:ascii="Times New Roman" w:hAnsi="Times New Roman" w:cs="Times New Roman"/>
        </w:rPr>
        <w:t>in qualità di -------------------</w:t>
      </w:r>
      <w:r w:rsidRPr="0076769A">
        <w:rPr>
          <w:rFonts w:ascii="Times New Roman" w:hAnsi="Times New Roman" w:cs="Times New Roman"/>
        </w:rPr>
        <w:t xml:space="preserve"> </w:t>
      </w:r>
      <w:r w:rsidR="00410A2A" w:rsidRPr="0076769A">
        <w:rPr>
          <w:rFonts w:ascii="Times New Roman" w:hAnsi="Times New Roman" w:cs="Times New Roman"/>
        </w:rPr>
        <w:t>de</w:t>
      </w:r>
      <w:r w:rsidRPr="0076769A">
        <w:rPr>
          <w:rFonts w:ascii="Times New Roman" w:hAnsi="Times New Roman" w:cs="Times New Roman"/>
        </w:rPr>
        <w:t xml:space="preserve">l Comune di Vecchiano, </w:t>
      </w:r>
      <w:r w:rsidR="00410A2A" w:rsidRPr="0076769A">
        <w:rPr>
          <w:rFonts w:ascii="Times New Roman" w:hAnsi="Times New Roman" w:cs="Times New Roman"/>
        </w:rPr>
        <w:t>domiciliato presso ----------------</w:t>
      </w:r>
      <w:r w:rsidRPr="0076769A">
        <w:rPr>
          <w:rFonts w:ascii="Times New Roman" w:hAnsi="Times New Roman" w:cs="Times New Roman"/>
        </w:rPr>
        <w:t xml:space="preserve">, nel seguito per brevità anche il “Comune” o “Concedente”; </w:t>
      </w:r>
    </w:p>
    <w:p w14:paraId="0F33BB26" w14:textId="4E7BA956" w:rsidR="00B11B36" w:rsidRDefault="00802B8C" w:rsidP="00802B8C">
      <w:pPr>
        <w:jc w:val="both"/>
        <w:rPr>
          <w:rFonts w:ascii="Times New Roman" w:hAnsi="Times New Roman" w:cs="Times New Roman"/>
        </w:rPr>
      </w:pPr>
      <w:r w:rsidRPr="0076769A">
        <w:rPr>
          <w:rFonts w:ascii="Times New Roman" w:hAnsi="Times New Roman" w:cs="Times New Roman"/>
        </w:rPr>
        <w:t xml:space="preserve">- la società </w:t>
      </w:r>
      <w:r w:rsidR="00410A2A" w:rsidRPr="0076769A">
        <w:rPr>
          <w:rFonts w:ascii="Times New Roman" w:hAnsi="Times New Roman" w:cs="Times New Roman"/>
        </w:rPr>
        <w:t>-------------------</w:t>
      </w:r>
      <w:r w:rsidRPr="0076769A">
        <w:rPr>
          <w:rFonts w:ascii="Times New Roman" w:hAnsi="Times New Roman" w:cs="Times New Roman"/>
        </w:rPr>
        <w:t>,</w:t>
      </w:r>
      <w:r w:rsidR="00410A2A" w:rsidRPr="0076769A">
        <w:rPr>
          <w:rFonts w:ascii="Times New Roman" w:hAnsi="Times New Roman" w:cs="Times New Roman"/>
        </w:rPr>
        <w:t xml:space="preserve"> CF / P.IVA ------------------, con sede in -------------------,</w:t>
      </w:r>
      <w:r w:rsidRPr="0076769A">
        <w:rPr>
          <w:rFonts w:ascii="Times New Roman" w:hAnsi="Times New Roman" w:cs="Times New Roman"/>
        </w:rPr>
        <w:t xml:space="preserve"> in persona del L.R. sig. </w:t>
      </w:r>
      <w:r w:rsidR="00410A2A" w:rsidRPr="0076769A">
        <w:rPr>
          <w:rFonts w:ascii="Times New Roman" w:hAnsi="Times New Roman" w:cs="Times New Roman"/>
        </w:rPr>
        <w:t>----------------</w:t>
      </w:r>
      <w:r w:rsidRPr="0076769A">
        <w:rPr>
          <w:rFonts w:ascii="Times New Roman" w:hAnsi="Times New Roman" w:cs="Times New Roman"/>
        </w:rPr>
        <w:t>,</w:t>
      </w:r>
      <w:r w:rsidR="00410A2A" w:rsidRPr="0076769A">
        <w:rPr>
          <w:rFonts w:ascii="Times New Roman" w:hAnsi="Times New Roman" w:cs="Times New Roman"/>
        </w:rPr>
        <w:t xml:space="preserve"> CF ----------------, nato a ------------- il -------------- e residente in ---------------------,</w:t>
      </w:r>
      <w:r w:rsidR="00B11B36">
        <w:rPr>
          <w:rFonts w:ascii="Times New Roman" w:hAnsi="Times New Roman" w:cs="Times New Roman"/>
        </w:rPr>
        <w:t xml:space="preserve"> </w:t>
      </w:r>
      <w:r w:rsidR="00B11B36" w:rsidRPr="00BE67F3">
        <w:rPr>
          <w:rFonts w:ascii="Times New Roman" w:hAnsi="Times New Roman" w:cs="Times New Roman"/>
        </w:rPr>
        <w:t>nel seguito, per brevità, denominato anche il “Concessionario” o l’“Aggiudicatario”</w:t>
      </w:r>
    </w:p>
    <w:p w14:paraId="6FFEEB17" w14:textId="77777777"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Concedente e Concessionario di seguito anche "Parte" (individualmente) o "Parti" (congiuntamente). </w:t>
      </w:r>
    </w:p>
    <w:p w14:paraId="2FE9A961" w14:textId="3B657F25" w:rsidR="00802B8C" w:rsidRPr="0076769A" w:rsidRDefault="00802B8C" w:rsidP="00802B8C">
      <w:pPr>
        <w:jc w:val="center"/>
        <w:rPr>
          <w:rFonts w:ascii="Times New Roman" w:hAnsi="Times New Roman" w:cs="Times New Roman"/>
        </w:rPr>
      </w:pPr>
      <w:r w:rsidRPr="0076769A">
        <w:rPr>
          <w:rFonts w:ascii="Times New Roman" w:hAnsi="Times New Roman" w:cs="Times New Roman"/>
        </w:rPr>
        <w:t>* * * * *</w:t>
      </w:r>
    </w:p>
    <w:p w14:paraId="218DB251" w14:textId="3213C47B" w:rsidR="00802B8C" w:rsidRPr="00560A67" w:rsidRDefault="00802B8C" w:rsidP="00560A67">
      <w:pPr>
        <w:jc w:val="center"/>
        <w:rPr>
          <w:b/>
          <w:bCs/>
        </w:rPr>
      </w:pPr>
      <w:r w:rsidRPr="00560A67">
        <w:rPr>
          <w:b/>
          <w:bCs/>
        </w:rPr>
        <w:t>Premesso che</w:t>
      </w:r>
    </w:p>
    <w:p w14:paraId="53FE82B3" w14:textId="720075AE" w:rsidR="00802B8C" w:rsidRDefault="00802B8C" w:rsidP="00802B8C">
      <w:pPr>
        <w:jc w:val="both"/>
        <w:rPr>
          <w:rFonts w:ascii="Times New Roman" w:hAnsi="Times New Roman" w:cs="Times New Roman"/>
        </w:rPr>
      </w:pPr>
      <w:r w:rsidRPr="0076769A">
        <w:rPr>
          <w:rFonts w:ascii="Times New Roman" w:hAnsi="Times New Roman" w:cs="Times New Roman"/>
        </w:rPr>
        <w:t xml:space="preserve">- con </w:t>
      </w:r>
      <w:r w:rsidR="006C01B6" w:rsidRPr="0076769A">
        <w:rPr>
          <w:rFonts w:ascii="Times New Roman" w:hAnsi="Times New Roman" w:cs="Times New Roman"/>
        </w:rPr>
        <w:t>-------------------</w:t>
      </w:r>
      <w:r w:rsidRPr="0076769A">
        <w:rPr>
          <w:rFonts w:ascii="Times New Roman" w:hAnsi="Times New Roman" w:cs="Times New Roman"/>
        </w:rPr>
        <w:t xml:space="preserve">, il </w:t>
      </w:r>
      <w:r w:rsidR="00D473DA">
        <w:rPr>
          <w:rFonts w:ascii="Times New Roman" w:hAnsi="Times New Roman" w:cs="Times New Roman"/>
        </w:rPr>
        <w:t>Comune di Vecchiano</w:t>
      </w:r>
      <w:r w:rsidRPr="0076769A">
        <w:rPr>
          <w:rFonts w:ascii="Times New Roman" w:hAnsi="Times New Roman" w:cs="Times New Roman"/>
        </w:rPr>
        <w:t xml:space="preserve"> ha stabilito di affidare in concessione </w:t>
      </w:r>
      <w:r w:rsidR="009237EB">
        <w:rPr>
          <w:rFonts w:ascii="Times New Roman" w:hAnsi="Times New Roman" w:cs="Times New Roman"/>
        </w:rPr>
        <w:t xml:space="preserve">la </w:t>
      </w:r>
      <w:r w:rsidR="009237EB" w:rsidRPr="009237EB">
        <w:rPr>
          <w:rFonts w:ascii="Times New Roman" w:hAnsi="Times New Roman" w:cs="Times New Roman"/>
        </w:rPr>
        <w:t>struttura commerciale</w:t>
      </w:r>
      <w:r w:rsidR="00663E01">
        <w:rPr>
          <w:rFonts w:ascii="Times New Roman" w:hAnsi="Times New Roman" w:cs="Times New Roman"/>
        </w:rPr>
        <w:t xml:space="preserve"> </w:t>
      </w:r>
      <w:r w:rsidR="00F70A6B">
        <w:rPr>
          <w:rFonts w:ascii="Times New Roman" w:hAnsi="Times New Roman" w:cs="Times New Roman"/>
        </w:rPr>
        <w:t>“Edicola – Bazar”</w:t>
      </w:r>
      <w:r w:rsidR="00943C0D">
        <w:rPr>
          <w:rFonts w:ascii="Times New Roman" w:hAnsi="Times New Roman" w:cs="Times New Roman"/>
        </w:rPr>
        <w:t>,</w:t>
      </w:r>
      <w:r w:rsidR="009237EB" w:rsidRPr="009237EB">
        <w:rPr>
          <w:rFonts w:ascii="Times New Roman" w:hAnsi="Times New Roman" w:cs="Times New Roman"/>
        </w:rPr>
        <w:t xml:space="preserve"> di proprietà del </w:t>
      </w:r>
      <w:r w:rsidR="00930986">
        <w:rPr>
          <w:rFonts w:ascii="Times New Roman" w:hAnsi="Times New Roman" w:cs="Times New Roman"/>
        </w:rPr>
        <w:t>C</w:t>
      </w:r>
      <w:r w:rsidR="009237EB" w:rsidRPr="009237EB">
        <w:rPr>
          <w:rFonts w:ascii="Times New Roman" w:hAnsi="Times New Roman" w:cs="Times New Roman"/>
        </w:rPr>
        <w:t>omune di Vecchiano, sit</w:t>
      </w:r>
      <w:r w:rsidR="00F70A6B">
        <w:rPr>
          <w:rFonts w:ascii="Times New Roman" w:hAnsi="Times New Roman" w:cs="Times New Roman"/>
        </w:rPr>
        <w:t>a</w:t>
      </w:r>
      <w:r w:rsidR="009237EB" w:rsidRPr="009237EB">
        <w:rPr>
          <w:rFonts w:ascii="Times New Roman" w:hAnsi="Times New Roman" w:cs="Times New Roman"/>
        </w:rPr>
        <w:t xml:space="preserve"> in </w:t>
      </w:r>
      <w:r w:rsidR="00930986">
        <w:rPr>
          <w:rFonts w:ascii="Times New Roman" w:hAnsi="Times New Roman" w:cs="Times New Roman"/>
        </w:rPr>
        <w:t>M</w:t>
      </w:r>
      <w:r w:rsidR="009237EB" w:rsidRPr="009237EB">
        <w:rPr>
          <w:rFonts w:ascii="Times New Roman" w:hAnsi="Times New Roman" w:cs="Times New Roman"/>
        </w:rPr>
        <w:t>arina di Vecchiano</w:t>
      </w:r>
      <w:r w:rsidR="00F70A6B">
        <w:rPr>
          <w:rFonts w:ascii="Times New Roman" w:hAnsi="Times New Roman" w:cs="Times New Roman"/>
        </w:rPr>
        <w:t xml:space="preserve">, </w:t>
      </w:r>
      <w:r w:rsidR="00F70A6B" w:rsidRPr="00601C32">
        <w:rPr>
          <w:rFonts w:ascii="Times New Roman" w:hAnsi="Times New Roman" w:cs="Times New Roman"/>
        </w:rPr>
        <w:t>come descritta negli atti allegati al presente contratto</w:t>
      </w:r>
      <w:r w:rsidR="00CA7D77">
        <w:rPr>
          <w:rFonts w:ascii="Times New Roman" w:hAnsi="Times New Roman" w:cs="Times New Roman"/>
        </w:rPr>
        <w:t>;</w:t>
      </w:r>
    </w:p>
    <w:p w14:paraId="6F933900" w14:textId="77777777" w:rsidR="00F70A6B" w:rsidRPr="0076769A" w:rsidRDefault="00802B8C" w:rsidP="00F70A6B">
      <w:pPr>
        <w:jc w:val="both"/>
        <w:rPr>
          <w:rFonts w:ascii="Times New Roman" w:hAnsi="Times New Roman" w:cs="Times New Roman"/>
        </w:rPr>
      </w:pPr>
      <w:r w:rsidRPr="0076769A">
        <w:rPr>
          <w:rFonts w:ascii="Times New Roman" w:hAnsi="Times New Roman" w:cs="Times New Roman"/>
        </w:rPr>
        <w:t>-</w:t>
      </w:r>
      <w:r w:rsidR="00F70A6B">
        <w:rPr>
          <w:rFonts w:ascii="Times New Roman" w:hAnsi="Times New Roman" w:cs="Times New Roman"/>
        </w:rPr>
        <w:t xml:space="preserve"> </w:t>
      </w:r>
      <w:r w:rsidRPr="0076769A">
        <w:rPr>
          <w:rFonts w:ascii="Times New Roman" w:hAnsi="Times New Roman" w:cs="Times New Roman"/>
        </w:rPr>
        <w:t xml:space="preserve">con Determinazione </w:t>
      </w:r>
      <w:proofErr w:type="spellStart"/>
      <w:r w:rsidR="008F7617" w:rsidRPr="0076769A">
        <w:rPr>
          <w:rFonts w:ascii="Times New Roman" w:hAnsi="Times New Roman" w:cs="Times New Roman"/>
        </w:rPr>
        <w:t>xxxxxxxxxxxxx</w:t>
      </w:r>
      <w:proofErr w:type="spellEnd"/>
      <w:r w:rsidR="008F7617" w:rsidRPr="0076769A">
        <w:rPr>
          <w:rFonts w:ascii="Times New Roman" w:hAnsi="Times New Roman" w:cs="Times New Roman"/>
        </w:rPr>
        <w:t>,</w:t>
      </w:r>
      <w:r w:rsidRPr="0076769A">
        <w:rPr>
          <w:rFonts w:ascii="Times New Roman" w:hAnsi="Times New Roman" w:cs="Times New Roman"/>
        </w:rPr>
        <w:t xml:space="preserve"> veniva indetta </w:t>
      </w:r>
      <w:r w:rsidR="00F70A6B" w:rsidRPr="0076769A">
        <w:rPr>
          <w:rFonts w:ascii="Times New Roman" w:hAnsi="Times New Roman" w:cs="Times New Roman"/>
        </w:rPr>
        <w:t xml:space="preserve">la </w:t>
      </w:r>
      <w:r w:rsidR="00F70A6B">
        <w:rPr>
          <w:rFonts w:ascii="Times New Roman" w:hAnsi="Times New Roman" w:cs="Times New Roman"/>
        </w:rPr>
        <w:t xml:space="preserve">procedura ad evidenza pubblica per l’affidamento </w:t>
      </w:r>
      <w:r w:rsidR="00F70A6B" w:rsidRPr="00EB0C77">
        <w:rPr>
          <w:rFonts w:ascii="Times New Roman" w:hAnsi="Times New Roman" w:cs="Times New Roman"/>
          <w:i/>
          <w:iCs/>
        </w:rPr>
        <w:t>de quo</w:t>
      </w:r>
      <w:r w:rsidR="00F70A6B">
        <w:rPr>
          <w:rFonts w:ascii="Times New Roman" w:hAnsi="Times New Roman" w:cs="Times New Roman"/>
        </w:rPr>
        <w:t>;</w:t>
      </w:r>
    </w:p>
    <w:p w14:paraId="4395FF40" w14:textId="1EEEDC10" w:rsidR="00802B8C" w:rsidRPr="0076769A" w:rsidRDefault="00802B8C" w:rsidP="00802B8C">
      <w:pPr>
        <w:jc w:val="both"/>
        <w:rPr>
          <w:rFonts w:ascii="Times New Roman" w:hAnsi="Times New Roman" w:cs="Times New Roman"/>
        </w:rPr>
      </w:pPr>
      <w:r w:rsidRPr="0076769A">
        <w:rPr>
          <w:rFonts w:ascii="Times New Roman" w:hAnsi="Times New Roman" w:cs="Times New Roman"/>
        </w:rPr>
        <w:t>-</w:t>
      </w:r>
      <w:r w:rsidR="00623AD0">
        <w:rPr>
          <w:rFonts w:ascii="Times New Roman" w:hAnsi="Times New Roman" w:cs="Times New Roman"/>
        </w:rPr>
        <w:t xml:space="preserve"> </w:t>
      </w:r>
      <w:r w:rsidRPr="0076769A">
        <w:rPr>
          <w:rFonts w:ascii="Times New Roman" w:hAnsi="Times New Roman" w:cs="Times New Roman"/>
        </w:rPr>
        <w:t xml:space="preserve">con Determinazione </w:t>
      </w:r>
      <w:proofErr w:type="spellStart"/>
      <w:r w:rsidR="008F7617" w:rsidRPr="0076769A">
        <w:rPr>
          <w:rFonts w:ascii="Times New Roman" w:hAnsi="Times New Roman" w:cs="Times New Roman"/>
        </w:rPr>
        <w:t>xxxxxxxxxxxxxx</w:t>
      </w:r>
      <w:proofErr w:type="spellEnd"/>
      <w:r w:rsidR="008F7617" w:rsidRPr="0076769A">
        <w:rPr>
          <w:rFonts w:ascii="Times New Roman" w:hAnsi="Times New Roman" w:cs="Times New Roman"/>
        </w:rPr>
        <w:t>,</w:t>
      </w:r>
      <w:r w:rsidRPr="0076769A">
        <w:rPr>
          <w:rFonts w:ascii="Times New Roman" w:hAnsi="Times New Roman" w:cs="Times New Roman"/>
        </w:rPr>
        <w:t xml:space="preserve"> si disponeva l’aggiudicazione della Concessione</w:t>
      </w:r>
      <w:r w:rsidR="008F7617" w:rsidRPr="0076769A">
        <w:rPr>
          <w:rFonts w:ascii="Times New Roman" w:hAnsi="Times New Roman" w:cs="Times New Roman"/>
        </w:rPr>
        <w:t xml:space="preserve"> a </w:t>
      </w:r>
      <w:r w:rsidRPr="0076769A">
        <w:rPr>
          <w:rFonts w:ascii="Times New Roman" w:hAnsi="Times New Roman" w:cs="Times New Roman"/>
        </w:rPr>
        <w:t xml:space="preserve">favore </w:t>
      </w:r>
      <w:r w:rsidR="008F7617" w:rsidRPr="0076769A">
        <w:rPr>
          <w:rFonts w:ascii="Times New Roman" w:hAnsi="Times New Roman" w:cs="Times New Roman"/>
        </w:rPr>
        <w:t xml:space="preserve">di </w:t>
      </w:r>
      <w:proofErr w:type="spellStart"/>
      <w:r w:rsidR="008F7617" w:rsidRPr="0076769A">
        <w:rPr>
          <w:rFonts w:ascii="Times New Roman" w:hAnsi="Times New Roman" w:cs="Times New Roman"/>
        </w:rPr>
        <w:t>xxxxxxxxxxxxxxxxxxxxx</w:t>
      </w:r>
      <w:proofErr w:type="spellEnd"/>
      <w:r w:rsidR="008F7617" w:rsidRPr="0076769A">
        <w:rPr>
          <w:rFonts w:ascii="Times New Roman" w:hAnsi="Times New Roman" w:cs="Times New Roman"/>
        </w:rPr>
        <w:t>.</w:t>
      </w:r>
    </w:p>
    <w:p w14:paraId="489B7578" w14:textId="078D7D04" w:rsidR="00802B8C" w:rsidRPr="0076769A" w:rsidRDefault="008F7617" w:rsidP="00802B8C">
      <w:pPr>
        <w:jc w:val="both"/>
        <w:rPr>
          <w:rFonts w:ascii="Times New Roman" w:hAnsi="Times New Roman" w:cs="Times New Roman"/>
        </w:rPr>
      </w:pPr>
      <w:r w:rsidRPr="0076769A">
        <w:rPr>
          <w:rFonts w:ascii="Times New Roman" w:hAnsi="Times New Roman" w:cs="Times New Roman"/>
        </w:rPr>
        <w:t>T</w:t>
      </w:r>
      <w:r w:rsidR="00802B8C" w:rsidRPr="0076769A">
        <w:rPr>
          <w:rFonts w:ascii="Times New Roman" w:hAnsi="Times New Roman" w:cs="Times New Roman"/>
        </w:rPr>
        <w:t xml:space="preserve">utto quanto premesso, le Parti come sopra costituite convengono e stipulano quanto segue: </w:t>
      </w:r>
    </w:p>
    <w:p w14:paraId="0EF64F2B" w14:textId="41CA0E24" w:rsidR="00802B8C" w:rsidRPr="00800436" w:rsidRDefault="006C01B6" w:rsidP="007B05A8">
      <w:pPr>
        <w:pStyle w:val="Titolo1"/>
        <w:rPr>
          <w:sz w:val="28"/>
          <w:szCs w:val="28"/>
        </w:rPr>
      </w:pPr>
      <w:bookmarkStart w:id="2" w:name="_Toc225253700"/>
      <w:r w:rsidRPr="00800436">
        <w:rPr>
          <w:sz w:val="28"/>
          <w:szCs w:val="28"/>
        </w:rPr>
        <w:t xml:space="preserve">Articolo </w:t>
      </w:r>
      <w:r w:rsidR="00802B8C" w:rsidRPr="00800436">
        <w:rPr>
          <w:sz w:val="28"/>
          <w:szCs w:val="28"/>
        </w:rPr>
        <w:t xml:space="preserve">1 - Premesse </w:t>
      </w:r>
      <w:r w:rsidRPr="00800436">
        <w:rPr>
          <w:sz w:val="28"/>
          <w:szCs w:val="28"/>
        </w:rPr>
        <w:t>e</w:t>
      </w:r>
      <w:r w:rsidR="00802B8C" w:rsidRPr="00800436">
        <w:rPr>
          <w:sz w:val="28"/>
          <w:szCs w:val="28"/>
        </w:rPr>
        <w:t xml:space="preserve"> allegati</w:t>
      </w:r>
      <w:bookmarkEnd w:id="2"/>
      <w:r w:rsidR="00802B8C" w:rsidRPr="00800436">
        <w:rPr>
          <w:sz w:val="28"/>
          <w:szCs w:val="28"/>
        </w:rPr>
        <w:t xml:space="preserve"> </w:t>
      </w:r>
    </w:p>
    <w:p w14:paraId="1A47DE8B" w14:textId="4B287E66" w:rsidR="00802B8C" w:rsidRPr="0076769A" w:rsidRDefault="00802B8C" w:rsidP="00802B8C">
      <w:pPr>
        <w:jc w:val="both"/>
        <w:rPr>
          <w:rFonts w:ascii="Times New Roman" w:hAnsi="Times New Roman" w:cs="Times New Roman"/>
        </w:rPr>
      </w:pPr>
      <w:r w:rsidRPr="0076769A">
        <w:rPr>
          <w:rFonts w:ascii="Times New Roman" w:hAnsi="Times New Roman" w:cs="Times New Roman"/>
        </w:rPr>
        <w:t>Le suesposte premesse e gli allegati</w:t>
      </w:r>
      <w:r w:rsidR="006C01B6" w:rsidRPr="0076769A">
        <w:rPr>
          <w:rFonts w:ascii="Times New Roman" w:hAnsi="Times New Roman" w:cs="Times New Roman"/>
        </w:rPr>
        <w:t>, che</w:t>
      </w:r>
      <w:r w:rsidRPr="0076769A">
        <w:rPr>
          <w:rFonts w:ascii="Times New Roman" w:hAnsi="Times New Roman" w:cs="Times New Roman"/>
        </w:rPr>
        <w:t xml:space="preserve"> costituiscono parte integrante e sostanziale del presente Contratto, hanno indotto le Parti </w:t>
      </w:r>
      <w:r w:rsidR="006C01B6" w:rsidRPr="0076769A">
        <w:rPr>
          <w:rFonts w:ascii="Times New Roman" w:hAnsi="Times New Roman" w:cs="Times New Roman"/>
        </w:rPr>
        <w:t>a manifestare</w:t>
      </w:r>
      <w:r w:rsidRPr="0076769A">
        <w:rPr>
          <w:rFonts w:ascii="Times New Roman" w:hAnsi="Times New Roman" w:cs="Times New Roman"/>
        </w:rPr>
        <w:t xml:space="preserve"> il loro consenso e rappresentano, dunque, utile elemento per interpretare la volontà manifestata. </w:t>
      </w:r>
    </w:p>
    <w:p w14:paraId="1E9623D8" w14:textId="3DB1CFE5"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Resta inteso che i documenti che regolano le obbligazioni delle Parti, oltre al presente Contratto ed i relativi allegati, </w:t>
      </w:r>
      <w:r w:rsidRPr="00D473DA">
        <w:rPr>
          <w:rFonts w:ascii="Times New Roman" w:hAnsi="Times New Roman" w:cs="Times New Roman"/>
        </w:rPr>
        <w:t>sono</w:t>
      </w:r>
      <w:r w:rsidR="00D473DA">
        <w:rPr>
          <w:rFonts w:ascii="Times New Roman" w:hAnsi="Times New Roman" w:cs="Times New Roman"/>
        </w:rPr>
        <w:t xml:space="preserve"> </w:t>
      </w:r>
      <w:r w:rsidR="00E171CC" w:rsidRPr="00D473DA">
        <w:rPr>
          <w:rFonts w:ascii="Times New Roman" w:hAnsi="Times New Roman" w:cs="Times New Roman"/>
        </w:rPr>
        <w:t>il disciplinare</w:t>
      </w:r>
      <w:r w:rsidRPr="00D473DA">
        <w:rPr>
          <w:rFonts w:ascii="Times New Roman" w:hAnsi="Times New Roman" w:cs="Times New Roman"/>
        </w:rPr>
        <w:t xml:space="preserve"> e l’ulteriore documentazione inerente </w:t>
      </w:r>
      <w:proofErr w:type="gramStart"/>
      <w:r w:rsidRPr="00D473DA">
        <w:rPr>
          <w:rFonts w:ascii="Times New Roman" w:hAnsi="Times New Roman" w:cs="Times New Roman"/>
        </w:rPr>
        <w:t>la</w:t>
      </w:r>
      <w:proofErr w:type="gramEnd"/>
      <w:r w:rsidRPr="00D473DA">
        <w:rPr>
          <w:rFonts w:ascii="Times New Roman" w:hAnsi="Times New Roman" w:cs="Times New Roman"/>
        </w:rPr>
        <w:t xml:space="preserve"> predetta procedura di gara</w:t>
      </w:r>
      <w:r w:rsidRPr="0076769A">
        <w:rPr>
          <w:rFonts w:ascii="Times New Roman" w:hAnsi="Times New Roman" w:cs="Times New Roman"/>
        </w:rPr>
        <w:t>, comprendente anche l’offerta presentata dal Concessionario, documenti tutti che si intendono facenti parte integrante del presente Contratto, anche se non materialmente allegati ad ess</w:t>
      </w:r>
      <w:r w:rsidR="00E171CC">
        <w:rPr>
          <w:rFonts w:ascii="Times New Roman" w:hAnsi="Times New Roman" w:cs="Times New Roman"/>
        </w:rPr>
        <w:t>o</w:t>
      </w:r>
      <w:r w:rsidRPr="0076769A">
        <w:rPr>
          <w:rFonts w:ascii="Times New Roman" w:hAnsi="Times New Roman" w:cs="Times New Roman"/>
        </w:rPr>
        <w:t xml:space="preserve">. </w:t>
      </w:r>
    </w:p>
    <w:p w14:paraId="2660FFF9" w14:textId="094A81A1"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Le previsioni contenute nel presente Contratto prevalgono su quelle, eventualmente in contrasto, stabilite </w:t>
      </w:r>
      <w:r w:rsidR="00BF3BC6" w:rsidRPr="0076769A">
        <w:rPr>
          <w:rFonts w:ascii="Times New Roman" w:hAnsi="Times New Roman" w:cs="Times New Roman"/>
        </w:rPr>
        <w:t>dagli allegati al contratto medesimo</w:t>
      </w:r>
      <w:r w:rsidRPr="0076769A">
        <w:rPr>
          <w:rFonts w:ascii="Times New Roman" w:hAnsi="Times New Roman" w:cs="Times New Roman"/>
        </w:rPr>
        <w:t xml:space="preserve">. </w:t>
      </w:r>
    </w:p>
    <w:p w14:paraId="7248B5D8" w14:textId="573417B3" w:rsidR="00802B8C" w:rsidRPr="00800436" w:rsidRDefault="00B22784" w:rsidP="007B05A8">
      <w:pPr>
        <w:pStyle w:val="Titolo1"/>
        <w:rPr>
          <w:sz w:val="28"/>
          <w:szCs w:val="28"/>
        </w:rPr>
      </w:pPr>
      <w:bookmarkStart w:id="3" w:name="_Toc225253701"/>
      <w:r w:rsidRPr="00800436">
        <w:rPr>
          <w:sz w:val="28"/>
          <w:szCs w:val="28"/>
        </w:rPr>
        <w:t xml:space="preserve">Articolo </w:t>
      </w:r>
      <w:r w:rsidR="00802B8C" w:rsidRPr="00800436">
        <w:rPr>
          <w:sz w:val="28"/>
          <w:szCs w:val="28"/>
        </w:rPr>
        <w:t>2 – Oggetto della Concessione</w:t>
      </w:r>
      <w:bookmarkEnd w:id="3"/>
      <w:r w:rsidR="00802B8C" w:rsidRPr="00800436">
        <w:rPr>
          <w:sz w:val="28"/>
          <w:szCs w:val="28"/>
        </w:rPr>
        <w:t xml:space="preserve"> </w:t>
      </w:r>
    </w:p>
    <w:p w14:paraId="6A750242" w14:textId="3D46F166" w:rsidR="00802B8C" w:rsidRPr="008C7D6D" w:rsidRDefault="00B22784" w:rsidP="00802B8C">
      <w:pPr>
        <w:jc w:val="both"/>
        <w:rPr>
          <w:rFonts w:ascii="Times New Roman" w:hAnsi="Times New Roman" w:cs="Times New Roman"/>
        </w:rPr>
      </w:pPr>
      <w:r w:rsidRPr="0076769A">
        <w:rPr>
          <w:rFonts w:ascii="Times New Roman" w:hAnsi="Times New Roman" w:cs="Times New Roman"/>
        </w:rPr>
        <w:t xml:space="preserve">La </w:t>
      </w:r>
      <w:r w:rsidR="00E171CC">
        <w:rPr>
          <w:rFonts w:ascii="Times New Roman" w:hAnsi="Times New Roman" w:cs="Times New Roman"/>
        </w:rPr>
        <w:t>presente concessione</w:t>
      </w:r>
      <w:r w:rsidRPr="0076769A">
        <w:rPr>
          <w:rFonts w:ascii="Times New Roman" w:hAnsi="Times New Roman" w:cs="Times New Roman"/>
        </w:rPr>
        <w:t xml:space="preserve"> ha per oggetto </w:t>
      </w:r>
      <w:r w:rsidR="00623AD0">
        <w:rPr>
          <w:rFonts w:ascii="Times New Roman" w:hAnsi="Times New Roman" w:cs="Times New Roman"/>
        </w:rPr>
        <w:t>l’affidamento in concessione</w:t>
      </w:r>
      <w:r w:rsidR="003C23DE">
        <w:rPr>
          <w:rFonts w:ascii="Times New Roman" w:hAnsi="Times New Roman" w:cs="Times New Roman"/>
        </w:rPr>
        <w:t xml:space="preserve"> </w:t>
      </w:r>
      <w:r w:rsidR="00930986">
        <w:rPr>
          <w:rFonts w:ascii="Times New Roman" w:hAnsi="Times New Roman" w:cs="Times New Roman"/>
        </w:rPr>
        <w:t>del</w:t>
      </w:r>
      <w:r w:rsidR="00930986" w:rsidRPr="00930986">
        <w:rPr>
          <w:rFonts w:ascii="Times New Roman" w:hAnsi="Times New Roman" w:cs="Times New Roman"/>
        </w:rPr>
        <w:t xml:space="preserve">la struttura commerciale </w:t>
      </w:r>
      <w:r w:rsidR="00F70A6B">
        <w:rPr>
          <w:rFonts w:ascii="Times New Roman" w:hAnsi="Times New Roman" w:cs="Times New Roman"/>
        </w:rPr>
        <w:t>“Edicola – Bazar”</w:t>
      </w:r>
      <w:r w:rsidR="00930986" w:rsidRPr="00930986">
        <w:rPr>
          <w:rFonts w:ascii="Times New Roman" w:hAnsi="Times New Roman" w:cs="Times New Roman"/>
        </w:rPr>
        <w:t xml:space="preserve"> di proprietà del Comune di Vecchiano, sit</w:t>
      </w:r>
      <w:r w:rsidR="00930986">
        <w:rPr>
          <w:rFonts w:ascii="Times New Roman" w:hAnsi="Times New Roman" w:cs="Times New Roman"/>
        </w:rPr>
        <w:t>e</w:t>
      </w:r>
      <w:r w:rsidR="00930986" w:rsidRPr="00930986">
        <w:rPr>
          <w:rFonts w:ascii="Times New Roman" w:hAnsi="Times New Roman" w:cs="Times New Roman"/>
        </w:rPr>
        <w:t xml:space="preserve"> in Marina di </w:t>
      </w:r>
      <w:r w:rsidR="00930986" w:rsidRPr="008C7D6D">
        <w:rPr>
          <w:rFonts w:ascii="Times New Roman" w:hAnsi="Times New Roman" w:cs="Times New Roman"/>
        </w:rPr>
        <w:t>Vecchiano, via del Balipedio</w:t>
      </w:r>
      <w:r w:rsidR="00E171CC" w:rsidRPr="008C7D6D">
        <w:rPr>
          <w:rFonts w:ascii="Times New Roman" w:hAnsi="Times New Roman" w:cs="Times New Roman"/>
        </w:rPr>
        <w:t>, meglio identificat</w:t>
      </w:r>
      <w:r w:rsidR="00930986" w:rsidRPr="008C7D6D">
        <w:rPr>
          <w:rFonts w:ascii="Times New Roman" w:hAnsi="Times New Roman" w:cs="Times New Roman"/>
        </w:rPr>
        <w:t>e</w:t>
      </w:r>
      <w:r w:rsidR="00E22588" w:rsidRPr="008C7D6D">
        <w:rPr>
          <w:rFonts w:ascii="Times New Roman" w:hAnsi="Times New Roman" w:cs="Times New Roman"/>
        </w:rPr>
        <w:t xml:space="preserve"> </w:t>
      </w:r>
      <w:r w:rsidR="00E171CC" w:rsidRPr="008C7D6D">
        <w:rPr>
          <w:rFonts w:ascii="Times New Roman" w:hAnsi="Times New Roman" w:cs="Times New Roman"/>
        </w:rPr>
        <w:t xml:space="preserve">al </w:t>
      </w:r>
      <w:r w:rsidR="009256B8" w:rsidRPr="008C7D6D">
        <w:rPr>
          <w:rFonts w:ascii="Times New Roman" w:hAnsi="Times New Roman" w:cs="Times New Roman"/>
        </w:rPr>
        <w:t>NCEU del Comune di Vecchiano</w:t>
      </w:r>
      <w:r w:rsidR="00E22588" w:rsidRPr="008C7D6D">
        <w:rPr>
          <w:rFonts w:ascii="Times New Roman" w:hAnsi="Times New Roman" w:cs="Times New Roman"/>
        </w:rPr>
        <w:t xml:space="preserve"> al</w:t>
      </w:r>
      <w:r w:rsidR="00E171CC" w:rsidRPr="008C7D6D">
        <w:rPr>
          <w:rFonts w:ascii="Times New Roman" w:hAnsi="Times New Roman" w:cs="Times New Roman"/>
        </w:rPr>
        <w:t xml:space="preserve"> Foglio </w:t>
      </w:r>
      <w:r w:rsidR="00E171CC" w:rsidRPr="008C7D6D">
        <w:rPr>
          <w:rFonts w:ascii="Times New Roman" w:hAnsi="Times New Roman" w:cs="Times New Roman"/>
        </w:rPr>
        <w:lastRenderedPageBreak/>
        <w:t xml:space="preserve">n. </w:t>
      </w:r>
      <w:r w:rsidR="00981640" w:rsidRPr="008C7D6D">
        <w:rPr>
          <w:rFonts w:ascii="Times New Roman" w:hAnsi="Times New Roman" w:cs="Times New Roman"/>
        </w:rPr>
        <w:t>1</w:t>
      </w:r>
      <w:r w:rsidR="00E171CC" w:rsidRPr="008C7D6D">
        <w:rPr>
          <w:rFonts w:ascii="Times New Roman" w:hAnsi="Times New Roman" w:cs="Times New Roman"/>
        </w:rPr>
        <w:t xml:space="preserve">, Part. </w:t>
      </w:r>
      <w:r w:rsidR="00981640" w:rsidRPr="008C7D6D">
        <w:rPr>
          <w:rFonts w:ascii="Times New Roman" w:hAnsi="Times New Roman" w:cs="Times New Roman"/>
        </w:rPr>
        <w:t xml:space="preserve">509 sub. </w:t>
      </w:r>
      <w:r w:rsidR="00601C32" w:rsidRPr="008C7D6D">
        <w:rPr>
          <w:rFonts w:ascii="Times New Roman" w:hAnsi="Times New Roman" w:cs="Times New Roman"/>
        </w:rPr>
        <w:t>2</w:t>
      </w:r>
      <w:r w:rsidR="009D3CC1" w:rsidRPr="008C7D6D">
        <w:rPr>
          <w:rFonts w:ascii="Times New Roman" w:hAnsi="Times New Roman" w:cs="Times New Roman"/>
        </w:rPr>
        <w:t xml:space="preserve"> e </w:t>
      </w:r>
      <w:r w:rsidR="00601C32" w:rsidRPr="008C7D6D">
        <w:rPr>
          <w:rFonts w:ascii="Times New Roman" w:hAnsi="Times New Roman" w:cs="Times New Roman"/>
        </w:rPr>
        <w:t>6</w:t>
      </w:r>
      <w:r w:rsidR="00B44D1E">
        <w:rPr>
          <w:rFonts w:ascii="Times New Roman" w:hAnsi="Times New Roman" w:cs="Times New Roman"/>
        </w:rPr>
        <w:t xml:space="preserve">, </w:t>
      </w:r>
      <w:bookmarkStart w:id="4" w:name="_Hlk225177929"/>
      <w:r w:rsidR="00B44D1E" w:rsidRPr="00F6734A">
        <w:rPr>
          <w:rFonts w:ascii="Times New Roman" w:hAnsi="Times New Roman" w:cs="Times New Roman"/>
        </w:rPr>
        <w:t>quale strumento di valorizzazione del patrimonio immobiliare comunale</w:t>
      </w:r>
      <w:bookmarkEnd w:id="4"/>
      <w:r w:rsidR="009D3CC1" w:rsidRPr="008C7D6D">
        <w:rPr>
          <w:rFonts w:ascii="Times New Roman" w:hAnsi="Times New Roman" w:cs="Times New Roman"/>
        </w:rPr>
        <w:t>.</w:t>
      </w:r>
    </w:p>
    <w:p w14:paraId="4CB73033" w14:textId="78758A9B" w:rsidR="00A122CB" w:rsidRDefault="009D3CC1" w:rsidP="00802B8C">
      <w:pPr>
        <w:jc w:val="both"/>
        <w:rPr>
          <w:rFonts w:ascii="Times New Roman" w:hAnsi="Times New Roman" w:cs="Times New Roman"/>
        </w:rPr>
      </w:pPr>
      <w:r w:rsidRPr="008C7D6D">
        <w:rPr>
          <w:rFonts w:ascii="Times New Roman" w:hAnsi="Times New Roman" w:cs="Times New Roman"/>
        </w:rPr>
        <w:t xml:space="preserve">Il bene è concesso </w:t>
      </w:r>
      <w:r w:rsidR="00A122CB" w:rsidRPr="008C7D6D">
        <w:rPr>
          <w:rFonts w:ascii="Times New Roman" w:hAnsi="Times New Roman" w:cs="Times New Roman"/>
        </w:rPr>
        <w:t xml:space="preserve">nello stato di fatto e di diritto in cui si trova e che il Concessionario dichiara </w:t>
      </w:r>
      <w:r w:rsidR="00A122CB" w:rsidRPr="00A122CB">
        <w:rPr>
          <w:rFonts w:ascii="Times New Roman" w:hAnsi="Times New Roman" w:cs="Times New Roman"/>
        </w:rPr>
        <w:t>di conoscere ed accettare senza riserve e/o contestazione alcuna.</w:t>
      </w:r>
    </w:p>
    <w:p w14:paraId="03BD7FE7" w14:textId="3E7F1D3C" w:rsidR="00802B8C" w:rsidRPr="00800436" w:rsidRDefault="0046178B" w:rsidP="007B05A8">
      <w:pPr>
        <w:pStyle w:val="Titolo1"/>
        <w:rPr>
          <w:sz w:val="28"/>
          <w:szCs w:val="28"/>
        </w:rPr>
      </w:pPr>
      <w:bookmarkStart w:id="5" w:name="_Toc225253702"/>
      <w:r w:rsidRPr="00800436">
        <w:rPr>
          <w:sz w:val="28"/>
          <w:szCs w:val="28"/>
        </w:rPr>
        <w:t xml:space="preserve">Articolo </w:t>
      </w:r>
      <w:r w:rsidR="00802B8C" w:rsidRPr="00800436">
        <w:rPr>
          <w:sz w:val="28"/>
          <w:szCs w:val="28"/>
        </w:rPr>
        <w:t>3 - Durata della Concessione</w:t>
      </w:r>
      <w:bookmarkEnd w:id="5"/>
      <w:r w:rsidR="00802B8C" w:rsidRPr="00800436">
        <w:rPr>
          <w:sz w:val="28"/>
          <w:szCs w:val="28"/>
        </w:rPr>
        <w:t xml:space="preserve"> </w:t>
      </w:r>
    </w:p>
    <w:p w14:paraId="68ECACB9" w14:textId="77777777" w:rsidR="008C7D6D" w:rsidRPr="008C7D6D" w:rsidRDefault="00802B8C" w:rsidP="00802B8C">
      <w:pPr>
        <w:jc w:val="both"/>
        <w:rPr>
          <w:rFonts w:ascii="Times New Roman" w:hAnsi="Times New Roman" w:cs="Times New Roman"/>
          <w:strike/>
        </w:rPr>
      </w:pPr>
      <w:r w:rsidRPr="008C7D6D">
        <w:rPr>
          <w:rFonts w:ascii="Times New Roman" w:hAnsi="Times New Roman" w:cs="Times New Roman"/>
        </w:rPr>
        <w:t xml:space="preserve">La durata della Concessione è fissata in </w:t>
      </w:r>
      <w:r w:rsidR="00211008" w:rsidRPr="008C7D6D">
        <w:rPr>
          <w:rFonts w:ascii="Times New Roman" w:hAnsi="Times New Roman" w:cs="Times New Roman"/>
        </w:rPr>
        <w:t>anni 6 (sei)</w:t>
      </w:r>
      <w:r w:rsidRPr="008C7D6D">
        <w:rPr>
          <w:rFonts w:ascii="Times New Roman" w:hAnsi="Times New Roman" w:cs="Times New Roman"/>
        </w:rPr>
        <w:t xml:space="preserve"> </w:t>
      </w:r>
      <w:r w:rsidR="00211008" w:rsidRPr="008C7D6D">
        <w:rPr>
          <w:rFonts w:ascii="Times New Roman" w:hAnsi="Times New Roman" w:cs="Times New Roman"/>
        </w:rPr>
        <w:t>decorrenti dalla data di sottoscrizione del presente contratto</w:t>
      </w:r>
      <w:r w:rsidR="00CD58F5" w:rsidRPr="008C7D6D">
        <w:rPr>
          <w:rFonts w:ascii="Times New Roman" w:hAnsi="Times New Roman" w:cs="Times New Roman"/>
        </w:rPr>
        <w:t xml:space="preserve"> e fino al 30</w:t>
      </w:r>
      <w:r w:rsidR="00244E23" w:rsidRPr="008C7D6D">
        <w:rPr>
          <w:rFonts w:ascii="Times New Roman" w:hAnsi="Times New Roman" w:cs="Times New Roman"/>
        </w:rPr>
        <w:t xml:space="preserve"> settembre </w:t>
      </w:r>
      <w:r w:rsidR="00CD58F5" w:rsidRPr="008C7D6D">
        <w:rPr>
          <w:rFonts w:ascii="Times New Roman" w:hAnsi="Times New Roman" w:cs="Times New Roman"/>
        </w:rPr>
        <w:t>2031</w:t>
      </w:r>
      <w:r w:rsidR="00C50BC8" w:rsidRPr="008C7D6D">
        <w:rPr>
          <w:rFonts w:ascii="Times New Roman" w:hAnsi="Times New Roman" w:cs="Times New Roman"/>
        </w:rPr>
        <w:t xml:space="preserve">. </w:t>
      </w:r>
    </w:p>
    <w:p w14:paraId="1A5F4709" w14:textId="3DE3D845" w:rsidR="00802B8C" w:rsidRPr="008C7D6D" w:rsidRDefault="00C50BC8" w:rsidP="00802B8C">
      <w:pPr>
        <w:jc w:val="both"/>
        <w:rPr>
          <w:rFonts w:ascii="Times New Roman" w:hAnsi="Times New Roman" w:cs="Times New Roman"/>
        </w:rPr>
      </w:pPr>
      <w:r w:rsidRPr="008C7D6D">
        <w:rPr>
          <w:rFonts w:ascii="Times New Roman" w:hAnsi="Times New Roman" w:cs="Times New Roman"/>
        </w:rPr>
        <w:t xml:space="preserve">L’Ente concedente si riserva la facoltà </w:t>
      </w:r>
      <w:r w:rsidR="00F70A6B" w:rsidRPr="008C7D6D">
        <w:rPr>
          <w:rFonts w:ascii="Times New Roman" w:hAnsi="Times New Roman" w:cs="Times New Roman"/>
        </w:rPr>
        <w:t xml:space="preserve">potestativa </w:t>
      </w:r>
      <w:r w:rsidRPr="008C7D6D">
        <w:rPr>
          <w:rFonts w:ascii="Times New Roman" w:hAnsi="Times New Roman" w:cs="Times New Roman"/>
        </w:rPr>
        <w:t>di procedere al rinnovo</w:t>
      </w:r>
      <w:r w:rsidR="00025A6A" w:rsidRPr="008C7D6D">
        <w:rPr>
          <w:rFonts w:ascii="Times New Roman" w:hAnsi="Times New Roman" w:cs="Times New Roman"/>
        </w:rPr>
        <w:t>, formale ed espresso,</w:t>
      </w:r>
      <w:r w:rsidR="009F274E" w:rsidRPr="008C7D6D">
        <w:rPr>
          <w:rFonts w:ascii="Times New Roman" w:hAnsi="Times New Roman" w:cs="Times New Roman"/>
        </w:rPr>
        <w:t xml:space="preserve"> </w:t>
      </w:r>
      <w:r w:rsidR="007F3536" w:rsidRPr="008C7D6D">
        <w:rPr>
          <w:rFonts w:ascii="Times New Roman" w:hAnsi="Times New Roman" w:cs="Times New Roman"/>
        </w:rPr>
        <w:t>della</w:t>
      </w:r>
      <w:r w:rsidR="009F274E" w:rsidRPr="008C7D6D">
        <w:rPr>
          <w:rFonts w:ascii="Times New Roman" w:hAnsi="Times New Roman" w:cs="Times New Roman"/>
        </w:rPr>
        <w:t xml:space="preserve"> presente</w:t>
      </w:r>
      <w:r w:rsidR="007F3536" w:rsidRPr="008C7D6D">
        <w:rPr>
          <w:rFonts w:ascii="Times New Roman" w:hAnsi="Times New Roman" w:cs="Times New Roman"/>
        </w:rPr>
        <w:t xml:space="preserve"> concessione</w:t>
      </w:r>
      <w:r w:rsidRPr="008C7D6D">
        <w:rPr>
          <w:rFonts w:ascii="Times New Roman" w:hAnsi="Times New Roman" w:cs="Times New Roman"/>
        </w:rPr>
        <w:t xml:space="preserve"> </w:t>
      </w:r>
      <w:r w:rsidR="00211008" w:rsidRPr="008C7D6D">
        <w:rPr>
          <w:rFonts w:ascii="Times New Roman" w:hAnsi="Times New Roman" w:cs="Times New Roman"/>
        </w:rPr>
        <w:t xml:space="preserve">per </w:t>
      </w:r>
      <w:r w:rsidR="008277C0" w:rsidRPr="008C7D6D">
        <w:rPr>
          <w:rFonts w:ascii="Times New Roman" w:hAnsi="Times New Roman" w:cs="Times New Roman"/>
        </w:rPr>
        <w:t xml:space="preserve">massimo </w:t>
      </w:r>
      <w:r w:rsidR="00211008" w:rsidRPr="008C7D6D">
        <w:rPr>
          <w:rFonts w:ascii="Times New Roman" w:hAnsi="Times New Roman" w:cs="Times New Roman"/>
        </w:rPr>
        <w:t>ulteriori anni 6 (sei)</w:t>
      </w:r>
      <w:r w:rsidR="00B32C7F" w:rsidRPr="008C7D6D">
        <w:rPr>
          <w:rFonts w:ascii="Times New Roman" w:hAnsi="Times New Roman" w:cs="Times New Roman"/>
        </w:rPr>
        <w:t>, previa eventuale rideterminazione del canone concessorio</w:t>
      </w:r>
      <w:r w:rsidR="00802B8C" w:rsidRPr="008C7D6D">
        <w:rPr>
          <w:rFonts w:ascii="Times New Roman" w:hAnsi="Times New Roman" w:cs="Times New Roman"/>
        </w:rPr>
        <w:t xml:space="preserve">. </w:t>
      </w:r>
      <w:r w:rsidRPr="008C7D6D">
        <w:rPr>
          <w:rFonts w:ascii="Times New Roman" w:hAnsi="Times New Roman" w:cs="Times New Roman"/>
        </w:rPr>
        <w:t xml:space="preserve">Detta facoltà dovrà essere </w:t>
      </w:r>
      <w:r w:rsidR="00A322FA" w:rsidRPr="008C7D6D">
        <w:rPr>
          <w:rFonts w:ascii="Times New Roman" w:hAnsi="Times New Roman" w:cs="Times New Roman"/>
        </w:rPr>
        <w:t xml:space="preserve">formalmente </w:t>
      </w:r>
      <w:r w:rsidRPr="008C7D6D">
        <w:rPr>
          <w:rFonts w:ascii="Times New Roman" w:hAnsi="Times New Roman" w:cs="Times New Roman"/>
        </w:rPr>
        <w:t>comunicata</w:t>
      </w:r>
      <w:r w:rsidR="00A322FA" w:rsidRPr="008C7D6D">
        <w:rPr>
          <w:rFonts w:ascii="Times New Roman" w:hAnsi="Times New Roman" w:cs="Times New Roman"/>
        </w:rPr>
        <w:t xml:space="preserve"> dal Comune concedente</w:t>
      </w:r>
      <w:r w:rsidRPr="008C7D6D">
        <w:rPr>
          <w:rFonts w:ascii="Times New Roman" w:hAnsi="Times New Roman" w:cs="Times New Roman"/>
        </w:rPr>
        <w:t xml:space="preserve"> a mezzo PEC al Concessionario almeno </w:t>
      </w:r>
      <w:r w:rsidR="00BE2400" w:rsidRPr="008C7D6D">
        <w:rPr>
          <w:rFonts w:ascii="Times New Roman" w:hAnsi="Times New Roman" w:cs="Times New Roman"/>
        </w:rPr>
        <w:t xml:space="preserve">12 (dodici) mesi prima del giorno di scadenza </w:t>
      </w:r>
      <w:r w:rsidR="007F3536" w:rsidRPr="008C7D6D">
        <w:rPr>
          <w:rFonts w:ascii="Times New Roman" w:hAnsi="Times New Roman" w:cs="Times New Roman"/>
        </w:rPr>
        <w:t xml:space="preserve">del </w:t>
      </w:r>
      <w:r w:rsidR="00BE2400" w:rsidRPr="008C7D6D">
        <w:rPr>
          <w:rFonts w:ascii="Times New Roman" w:hAnsi="Times New Roman" w:cs="Times New Roman"/>
        </w:rPr>
        <w:t xml:space="preserve">presente </w:t>
      </w:r>
      <w:r w:rsidR="007F3536" w:rsidRPr="008C7D6D">
        <w:rPr>
          <w:rFonts w:ascii="Times New Roman" w:hAnsi="Times New Roman" w:cs="Times New Roman"/>
        </w:rPr>
        <w:t>contratto.</w:t>
      </w:r>
    </w:p>
    <w:p w14:paraId="163C979A" w14:textId="1A2476D0" w:rsidR="00AA0B06" w:rsidRDefault="00AA0B06" w:rsidP="00802B8C">
      <w:pPr>
        <w:jc w:val="both"/>
        <w:rPr>
          <w:rFonts w:ascii="Times New Roman" w:hAnsi="Times New Roman" w:cs="Times New Roman"/>
        </w:rPr>
      </w:pPr>
      <w:r w:rsidRPr="008277C0">
        <w:rPr>
          <w:rFonts w:ascii="Times New Roman" w:hAnsi="Times New Roman" w:cs="Times New Roman"/>
        </w:rPr>
        <w:t>Resta inteso tra le Parti che</w:t>
      </w:r>
      <w:r w:rsidR="00156738" w:rsidRPr="008277C0">
        <w:rPr>
          <w:rFonts w:ascii="Times New Roman" w:hAnsi="Times New Roman" w:cs="Times New Roman"/>
        </w:rPr>
        <w:t>,</w:t>
      </w:r>
      <w:r w:rsidRPr="008277C0">
        <w:rPr>
          <w:rFonts w:ascii="Times New Roman" w:hAnsi="Times New Roman" w:cs="Times New Roman"/>
        </w:rPr>
        <w:t xml:space="preserve"> qualora il Concedente decida di non avvalersi della facoltà di rinnovo del contratto, è esclusa </w:t>
      </w:r>
      <w:r w:rsidR="00797FB9" w:rsidRPr="008277C0">
        <w:rPr>
          <w:rFonts w:ascii="Times New Roman" w:hAnsi="Times New Roman" w:cs="Times New Roman"/>
        </w:rPr>
        <w:t xml:space="preserve">la corresponsione di </w:t>
      </w:r>
      <w:r w:rsidRPr="008277C0">
        <w:rPr>
          <w:rFonts w:ascii="Times New Roman" w:hAnsi="Times New Roman" w:cs="Times New Roman"/>
        </w:rPr>
        <w:t>qualsivoglia forma di risarcimento e/o indennità in favore del Concessionario.</w:t>
      </w:r>
    </w:p>
    <w:p w14:paraId="29BAA8A6" w14:textId="4002098F" w:rsidR="006F3F29" w:rsidRPr="00627FD3" w:rsidRDefault="006F3F29" w:rsidP="006F3F29">
      <w:pPr>
        <w:jc w:val="both"/>
        <w:rPr>
          <w:rFonts w:ascii="Times New Roman" w:hAnsi="Times New Roman" w:cs="Times New Roman"/>
          <w:strike/>
        </w:rPr>
      </w:pPr>
      <w:r>
        <w:rPr>
          <w:rFonts w:ascii="Times New Roman" w:hAnsi="Times New Roman" w:cs="Times New Roman"/>
        </w:rPr>
        <w:t xml:space="preserve">Nelle more del rinnovo o dello svolgimento delle procedure necessarie all’individuazione di un nuovo concessionario, </w:t>
      </w:r>
      <w:r w:rsidRPr="00227A52">
        <w:rPr>
          <w:rFonts w:ascii="Times New Roman" w:hAnsi="Times New Roman" w:cs="Times New Roman"/>
        </w:rPr>
        <w:t xml:space="preserve">qualora l’Ente lo richieda espressamente con congruo anticipo, </w:t>
      </w:r>
      <w:r w:rsidRPr="007F3536">
        <w:rPr>
          <w:rFonts w:ascii="Times New Roman" w:hAnsi="Times New Roman" w:cs="Times New Roman"/>
        </w:rPr>
        <w:t>il contraente originario è tenuto all’esecuzione</w:t>
      </w:r>
      <w:r>
        <w:rPr>
          <w:rFonts w:ascii="Times New Roman" w:hAnsi="Times New Roman" w:cs="Times New Roman"/>
        </w:rPr>
        <w:t xml:space="preserve"> </w:t>
      </w:r>
      <w:bookmarkStart w:id="6" w:name="_Hlk225178013"/>
      <w:r w:rsidRPr="00F6734A">
        <w:rPr>
          <w:rFonts w:ascii="Times New Roman" w:hAnsi="Times New Roman" w:cs="Times New Roman"/>
        </w:rPr>
        <w:t>di tutto quanto disciplinato dal presente contratto.</w:t>
      </w:r>
    </w:p>
    <w:bookmarkEnd w:id="6"/>
    <w:p w14:paraId="008C3866" w14:textId="528503E4" w:rsidR="00CF234A" w:rsidRPr="0076769A" w:rsidRDefault="00CF234A" w:rsidP="00802B8C">
      <w:pPr>
        <w:jc w:val="both"/>
        <w:rPr>
          <w:rFonts w:ascii="Times New Roman" w:hAnsi="Times New Roman" w:cs="Times New Roman"/>
        </w:rPr>
      </w:pPr>
      <w:r w:rsidRPr="0076769A">
        <w:rPr>
          <w:rFonts w:ascii="Times New Roman" w:hAnsi="Times New Roman" w:cs="Times New Roman"/>
        </w:rPr>
        <w:t xml:space="preserve">La consegna </w:t>
      </w:r>
      <w:r w:rsidR="00405906">
        <w:rPr>
          <w:rFonts w:ascii="Times New Roman" w:hAnsi="Times New Roman" w:cs="Times New Roman"/>
        </w:rPr>
        <w:t>del bene</w:t>
      </w:r>
      <w:r w:rsidR="003C23DE">
        <w:rPr>
          <w:rFonts w:ascii="Times New Roman" w:hAnsi="Times New Roman" w:cs="Times New Roman"/>
        </w:rPr>
        <w:t xml:space="preserve"> </w:t>
      </w:r>
      <w:r w:rsidRPr="0076769A">
        <w:rPr>
          <w:rFonts w:ascii="Times New Roman" w:hAnsi="Times New Roman" w:cs="Times New Roman"/>
        </w:rPr>
        <w:t xml:space="preserve">avverrà entro e non oltre </w:t>
      </w:r>
      <w:r w:rsidR="00020260" w:rsidRPr="008277C0">
        <w:rPr>
          <w:rFonts w:ascii="Times New Roman" w:hAnsi="Times New Roman" w:cs="Times New Roman"/>
        </w:rPr>
        <w:t>30</w:t>
      </w:r>
      <w:r w:rsidRPr="0076769A">
        <w:rPr>
          <w:rFonts w:ascii="Times New Roman" w:hAnsi="Times New Roman" w:cs="Times New Roman"/>
        </w:rPr>
        <w:t xml:space="preserve"> </w:t>
      </w:r>
      <w:r w:rsidR="00020260">
        <w:rPr>
          <w:rFonts w:ascii="Times New Roman" w:hAnsi="Times New Roman" w:cs="Times New Roman"/>
        </w:rPr>
        <w:t xml:space="preserve">(trenta) </w:t>
      </w:r>
      <w:r w:rsidRPr="0076769A">
        <w:rPr>
          <w:rFonts w:ascii="Times New Roman" w:hAnsi="Times New Roman" w:cs="Times New Roman"/>
        </w:rPr>
        <w:t>giorni dalla stipula</w:t>
      </w:r>
      <w:r w:rsidR="00CD5AA2">
        <w:rPr>
          <w:rFonts w:ascii="Times New Roman" w:hAnsi="Times New Roman" w:cs="Times New Roman"/>
        </w:rPr>
        <w:t xml:space="preserve"> del presente atto</w:t>
      </w:r>
      <w:r w:rsidRPr="0076769A">
        <w:rPr>
          <w:rFonts w:ascii="Times New Roman" w:hAnsi="Times New Roman" w:cs="Times New Roman"/>
        </w:rPr>
        <w:t>. Della consegna verrà redatto</w:t>
      </w:r>
      <w:r w:rsidR="00DA6ABB">
        <w:rPr>
          <w:rFonts w:ascii="Times New Roman" w:hAnsi="Times New Roman" w:cs="Times New Roman"/>
        </w:rPr>
        <w:t>, in contraddittorio tra le parti,</w:t>
      </w:r>
      <w:r w:rsidRPr="0076769A">
        <w:rPr>
          <w:rFonts w:ascii="Times New Roman" w:hAnsi="Times New Roman" w:cs="Times New Roman"/>
        </w:rPr>
        <w:t xml:space="preserve"> apposito verbale in duplice copia di cui una sarà consegnata al Concessionario.</w:t>
      </w:r>
      <w:r w:rsidR="004E52F7" w:rsidRPr="0076769A">
        <w:rPr>
          <w:rFonts w:ascii="Times New Roman" w:hAnsi="Times New Roman" w:cs="Times New Roman"/>
        </w:rPr>
        <w:t xml:space="preserve"> Il Comune si riserva la facoltà di dare esecuzione anticipata al contratto nelle more della stipula.</w:t>
      </w:r>
      <w:r w:rsidR="006A7DA0" w:rsidRPr="0076769A">
        <w:rPr>
          <w:rFonts w:ascii="Times New Roman" w:hAnsi="Times New Roman" w:cs="Times New Roman"/>
        </w:rPr>
        <w:t xml:space="preserve"> </w:t>
      </w:r>
      <w:r w:rsidR="00405906">
        <w:rPr>
          <w:rFonts w:ascii="Times New Roman" w:hAnsi="Times New Roman" w:cs="Times New Roman"/>
        </w:rPr>
        <w:t>L’immobile è consegnato</w:t>
      </w:r>
      <w:r w:rsidR="006A7DA0" w:rsidRPr="0076769A">
        <w:rPr>
          <w:rFonts w:ascii="Times New Roman" w:hAnsi="Times New Roman" w:cs="Times New Roman"/>
        </w:rPr>
        <w:t xml:space="preserve"> al </w:t>
      </w:r>
      <w:r w:rsidR="00195B49" w:rsidRPr="0076769A">
        <w:rPr>
          <w:rFonts w:ascii="Times New Roman" w:hAnsi="Times New Roman" w:cs="Times New Roman"/>
        </w:rPr>
        <w:t>Concessionario, che</w:t>
      </w:r>
      <w:r w:rsidR="006A7DA0" w:rsidRPr="0076769A">
        <w:rPr>
          <w:rFonts w:ascii="Times New Roman" w:hAnsi="Times New Roman" w:cs="Times New Roman"/>
        </w:rPr>
        <w:t xml:space="preserve"> </w:t>
      </w:r>
      <w:r w:rsidR="00AA0B06">
        <w:rPr>
          <w:rFonts w:ascii="Times New Roman" w:hAnsi="Times New Roman" w:cs="Times New Roman"/>
        </w:rPr>
        <w:t>l</w:t>
      </w:r>
      <w:r w:rsidR="00405906">
        <w:rPr>
          <w:rFonts w:ascii="Times New Roman" w:hAnsi="Times New Roman" w:cs="Times New Roman"/>
        </w:rPr>
        <w:t>o</w:t>
      </w:r>
      <w:r w:rsidR="00AA0B06">
        <w:rPr>
          <w:rFonts w:ascii="Times New Roman" w:hAnsi="Times New Roman" w:cs="Times New Roman"/>
        </w:rPr>
        <w:t xml:space="preserve"> accetta</w:t>
      </w:r>
      <w:r w:rsidR="006A7DA0" w:rsidRPr="0076769A">
        <w:rPr>
          <w:rFonts w:ascii="Times New Roman" w:hAnsi="Times New Roman" w:cs="Times New Roman"/>
        </w:rPr>
        <w:t>, nello stato di fatto e di diritto in cui si trov</w:t>
      </w:r>
      <w:r w:rsidR="00405906">
        <w:rPr>
          <w:rFonts w:ascii="Times New Roman" w:hAnsi="Times New Roman" w:cs="Times New Roman"/>
        </w:rPr>
        <w:t>a</w:t>
      </w:r>
      <w:r w:rsidR="006A7DA0" w:rsidRPr="0076769A">
        <w:rPr>
          <w:rFonts w:ascii="Times New Roman" w:hAnsi="Times New Roman" w:cs="Times New Roman"/>
        </w:rPr>
        <w:t xml:space="preserve">, con ogni </w:t>
      </w:r>
      <w:r w:rsidR="006A7DA0" w:rsidRPr="003C23DE">
        <w:rPr>
          <w:rFonts w:ascii="Times New Roman" w:hAnsi="Times New Roman" w:cs="Times New Roman"/>
        </w:rPr>
        <w:t>diritto, pertinenza e dipendenza e con tutte le servitù attive e passive inerenti</w:t>
      </w:r>
      <w:r w:rsidR="006A7DA0" w:rsidRPr="0076769A">
        <w:rPr>
          <w:rFonts w:ascii="Times New Roman" w:hAnsi="Times New Roman" w:cs="Times New Roman"/>
        </w:rPr>
        <w:t>.</w:t>
      </w:r>
    </w:p>
    <w:p w14:paraId="3DE23108" w14:textId="637F7374" w:rsidR="004067C4" w:rsidRPr="008C7D6D" w:rsidRDefault="004067C4" w:rsidP="004067C4">
      <w:pPr>
        <w:jc w:val="both"/>
        <w:rPr>
          <w:rFonts w:ascii="Times New Roman" w:hAnsi="Times New Roman" w:cs="Times New Roman"/>
        </w:rPr>
      </w:pPr>
      <w:r w:rsidRPr="0076769A">
        <w:rPr>
          <w:rFonts w:ascii="Times New Roman" w:hAnsi="Times New Roman" w:cs="Times New Roman"/>
        </w:rPr>
        <w:t xml:space="preserve">Alla scadenza della Concessione, il Concessionario riconsegnerà al Concedente </w:t>
      </w:r>
      <w:r w:rsidR="009D3CC1">
        <w:rPr>
          <w:rFonts w:ascii="Times New Roman" w:hAnsi="Times New Roman" w:cs="Times New Roman"/>
        </w:rPr>
        <w:t>il bene</w:t>
      </w:r>
      <w:r w:rsidRPr="0076769A">
        <w:rPr>
          <w:rFonts w:ascii="Times New Roman" w:hAnsi="Times New Roman" w:cs="Times New Roman"/>
        </w:rPr>
        <w:t xml:space="preserve"> in buono stato di </w:t>
      </w:r>
      <w:r w:rsidR="00F70A6B">
        <w:rPr>
          <w:rFonts w:ascii="Times New Roman" w:hAnsi="Times New Roman" w:cs="Times New Roman"/>
        </w:rPr>
        <w:t>manutenzione</w:t>
      </w:r>
      <w:r w:rsidRPr="0076769A">
        <w:rPr>
          <w:rFonts w:ascii="Times New Roman" w:hAnsi="Times New Roman" w:cs="Times New Roman"/>
        </w:rPr>
        <w:t xml:space="preserve"> e conservazione, salvo il normale deterioramento derivante dal </w:t>
      </w:r>
      <w:r w:rsidRPr="008C7D6D">
        <w:rPr>
          <w:rFonts w:ascii="Times New Roman" w:hAnsi="Times New Roman" w:cs="Times New Roman"/>
        </w:rPr>
        <w:t xml:space="preserve">corretto </w:t>
      </w:r>
      <w:r w:rsidR="00904BE9" w:rsidRPr="008C7D6D">
        <w:rPr>
          <w:rFonts w:ascii="Times New Roman" w:hAnsi="Times New Roman" w:cs="Times New Roman"/>
        </w:rPr>
        <w:t>godimento</w:t>
      </w:r>
      <w:r w:rsidRPr="008C7D6D">
        <w:rPr>
          <w:rFonts w:ascii="Times New Roman" w:hAnsi="Times New Roman" w:cs="Times New Roman"/>
        </w:rPr>
        <w:t xml:space="preserve">. </w:t>
      </w:r>
    </w:p>
    <w:p w14:paraId="297FD40D" w14:textId="461ACE93" w:rsidR="004067C4" w:rsidRPr="008C7D6D" w:rsidRDefault="004067C4" w:rsidP="004067C4">
      <w:pPr>
        <w:jc w:val="both"/>
        <w:rPr>
          <w:rFonts w:ascii="Times New Roman" w:hAnsi="Times New Roman" w:cs="Times New Roman"/>
        </w:rPr>
      </w:pPr>
      <w:r w:rsidRPr="008C7D6D">
        <w:rPr>
          <w:rFonts w:ascii="Times New Roman" w:hAnsi="Times New Roman" w:cs="Times New Roman"/>
        </w:rPr>
        <w:t xml:space="preserve">In particolare, almeno </w:t>
      </w:r>
      <w:r w:rsidR="00B12E21" w:rsidRPr="008C7D6D">
        <w:rPr>
          <w:rFonts w:ascii="Times New Roman" w:hAnsi="Times New Roman" w:cs="Times New Roman"/>
        </w:rPr>
        <w:t xml:space="preserve">3 (tre) mesi </w:t>
      </w:r>
      <w:r w:rsidRPr="008C7D6D">
        <w:rPr>
          <w:rFonts w:ascii="Times New Roman" w:hAnsi="Times New Roman" w:cs="Times New Roman"/>
        </w:rPr>
        <w:t xml:space="preserve">prima </w:t>
      </w:r>
      <w:r w:rsidR="00B12E21" w:rsidRPr="008C7D6D">
        <w:rPr>
          <w:rFonts w:ascii="Times New Roman" w:hAnsi="Times New Roman" w:cs="Times New Roman"/>
        </w:rPr>
        <w:t>del giorno di</w:t>
      </w:r>
      <w:r w:rsidRPr="008C7D6D">
        <w:rPr>
          <w:rFonts w:ascii="Times New Roman" w:hAnsi="Times New Roman" w:cs="Times New Roman"/>
        </w:rPr>
        <w:t xml:space="preserve"> scadenza </w:t>
      </w:r>
      <w:r w:rsidR="00B12E21" w:rsidRPr="008C7D6D">
        <w:rPr>
          <w:rFonts w:ascii="Times New Roman" w:hAnsi="Times New Roman" w:cs="Times New Roman"/>
        </w:rPr>
        <w:t>del presente Contratto</w:t>
      </w:r>
      <w:r w:rsidRPr="008C7D6D">
        <w:rPr>
          <w:rFonts w:ascii="Times New Roman" w:hAnsi="Times New Roman" w:cs="Times New Roman"/>
        </w:rPr>
        <w:t xml:space="preserve">, il Concedente ed il Concessionario si accorderanno in buona fede per stabilire le modalità di riconsegna </w:t>
      </w:r>
      <w:r w:rsidR="009D3CC1" w:rsidRPr="008C7D6D">
        <w:rPr>
          <w:rFonts w:ascii="Times New Roman" w:hAnsi="Times New Roman" w:cs="Times New Roman"/>
        </w:rPr>
        <w:t>dell’immobile</w:t>
      </w:r>
      <w:r w:rsidR="00AA0B06" w:rsidRPr="008C7D6D">
        <w:rPr>
          <w:rFonts w:ascii="Times New Roman" w:hAnsi="Times New Roman" w:cs="Times New Roman"/>
        </w:rPr>
        <w:t xml:space="preserve"> </w:t>
      </w:r>
      <w:r w:rsidRPr="008C7D6D">
        <w:rPr>
          <w:rFonts w:ascii="Times New Roman" w:hAnsi="Times New Roman" w:cs="Times New Roman"/>
        </w:rPr>
        <w:t>liber</w:t>
      </w:r>
      <w:r w:rsidR="00F70A6B" w:rsidRPr="008C7D6D">
        <w:rPr>
          <w:rFonts w:ascii="Times New Roman" w:hAnsi="Times New Roman" w:cs="Times New Roman"/>
        </w:rPr>
        <w:t>o</w:t>
      </w:r>
      <w:r w:rsidRPr="008C7D6D">
        <w:rPr>
          <w:rFonts w:ascii="Times New Roman" w:hAnsi="Times New Roman" w:cs="Times New Roman"/>
        </w:rPr>
        <w:t xml:space="preserve"> da persone e/o cose di proprietà del Concessionario, nonché verificheranno, in contraddittorio, lo stato </w:t>
      </w:r>
      <w:r w:rsidR="00405906" w:rsidRPr="008C7D6D">
        <w:rPr>
          <w:rFonts w:ascii="Times New Roman" w:hAnsi="Times New Roman" w:cs="Times New Roman"/>
        </w:rPr>
        <w:t>del bene</w:t>
      </w:r>
      <w:r w:rsidRPr="008C7D6D">
        <w:rPr>
          <w:rFonts w:ascii="Times New Roman" w:hAnsi="Times New Roman" w:cs="Times New Roman"/>
        </w:rPr>
        <w:t xml:space="preserve"> oggetto di concessione. </w:t>
      </w:r>
    </w:p>
    <w:p w14:paraId="50FD0F0F" w14:textId="0229913C" w:rsidR="004067C4" w:rsidRDefault="004067C4" w:rsidP="00802B8C">
      <w:pPr>
        <w:jc w:val="both"/>
        <w:rPr>
          <w:rFonts w:ascii="Times New Roman" w:hAnsi="Times New Roman" w:cs="Times New Roman"/>
        </w:rPr>
      </w:pPr>
      <w:r w:rsidRPr="0076769A">
        <w:rPr>
          <w:rFonts w:ascii="Times New Roman" w:hAnsi="Times New Roman" w:cs="Times New Roman"/>
        </w:rPr>
        <w:t>Della riconsegna verrà redatto apposito verbale in contraddittorio tra le Parti.</w:t>
      </w:r>
    </w:p>
    <w:p w14:paraId="0BCDA0D2" w14:textId="36E3825E" w:rsidR="00561041" w:rsidRDefault="00561041" w:rsidP="00561041">
      <w:pPr>
        <w:jc w:val="both"/>
        <w:rPr>
          <w:rFonts w:ascii="Times New Roman" w:hAnsi="Times New Roman" w:cs="Times New Roman"/>
        </w:rPr>
      </w:pPr>
      <w:r w:rsidRPr="0017430F">
        <w:rPr>
          <w:rFonts w:ascii="Times New Roman" w:hAnsi="Times New Roman" w:cs="Times New Roman"/>
        </w:rPr>
        <w:t>Il Comune concedente si riserva la facoltà di procedere, al termine della concessione, all’acquisto dei beni mobili e arredi di proprietà del concessionario, se nell’interesse delle Parti, previa valutazione economica e tecnica da parte di un professionista qualificato incaricato dal Comune</w:t>
      </w:r>
      <w:r w:rsidR="00A95D90">
        <w:rPr>
          <w:rFonts w:ascii="Times New Roman" w:hAnsi="Times New Roman" w:cs="Times New Roman"/>
        </w:rPr>
        <w:t xml:space="preserve"> </w:t>
      </w:r>
      <w:bookmarkStart w:id="7" w:name="_Hlk225178068"/>
      <w:r w:rsidR="00A95D90" w:rsidRPr="00F6734A">
        <w:rPr>
          <w:rFonts w:ascii="Times New Roman" w:hAnsi="Times New Roman" w:cs="Times New Roman"/>
        </w:rPr>
        <w:t>qualora strumentali alla valorizzazione del bene stesso.</w:t>
      </w:r>
      <w:bookmarkEnd w:id="7"/>
    </w:p>
    <w:p w14:paraId="2D1EA5DB" w14:textId="77777777" w:rsidR="00561041" w:rsidRDefault="00561041" w:rsidP="00802B8C">
      <w:pPr>
        <w:jc w:val="both"/>
        <w:rPr>
          <w:rFonts w:ascii="Times New Roman" w:hAnsi="Times New Roman" w:cs="Times New Roman"/>
        </w:rPr>
      </w:pPr>
    </w:p>
    <w:p w14:paraId="76CFDD7F" w14:textId="217E6FA3" w:rsidR="009E1BA2" w:rsidRPr="00904BE9" w:rsidRDefault="0046178B" w:rsidP="007B05A8">
      <w:pPr>
        <w:pStyle w:val="Titolo1"/>
        <w:rPr>
          <w:sz w:val="28"/>
          <w:szCs w:val="28"/>
        </w:rPr>
      </w:pPr>
      <w:bookmarkStart w:id="8" w:name="_Toc225253703"/>
      <w:r w:rsidRPr="00904BE9">
        <w:rPr>
          <w:sz w:val="28"/>
          <w:szCs w:val="28"/>
        </w:rPr>
        <w:lastRenderedPageBreak/>
        <w:t xml:space="preserve">Articolo </w:t>
      </w:r>
      <w:r w:rsidR="00DB18B2" w:rsidRPr="00904BE9">
        <w:rPr>
          <w:sz w:val="28"/>
          <w:szCs w:val="28"/>
        </w:rPr>
        <w:t>4</w:t>
      </w:r>
      <w:r w:rsidR="009E1BA2" w:rsidRPr="00904BE9">
        <w:rPr>
          <w:sz w:val="28"/>
          <w:szCs w:val="28"/>
        </w:rPr>
        <w:t xml:space="preserve"> – Valore della Concessione</w:t>
      </w:r>
      <w:bookmarkEnd w:id="8"/>
    </w:p>
    <w:p w14:paraId="7FF41195" w14:textId="4B03CE34" w:rsidR="000A4DB6" w:rsidRPr="0076769A" w:rsidRDefault="000A4DB6" w:rsidP="000A4DB6">
      <w:pPr>
        <w:jc w:val="both"/>
        <w:rPr>
          <w:rFonts w:ascii="Times New Roman" w:hAnsi="Times New Roman" w:cs="Times New Roman"/>
        </w:rPr>
      </w:pPr>
      <w:r w:rsidRPr="0076769A">
        <w:rPr>
          <w:rFonts w:ascii="Times New Roman" w:hAnsi="Times New Roman" w:cs="Times New Roman"/>
        </w:rPr>
        <w:t xml:space="preserve">La controprestazione a favore del Concessionario </w:t>
      </w:r>
      <w:r w:rsidR="00B22D8C" w:rsidRPr="00B22D8C">
        <w:rPr>
          <w:rFonts w:ascii="Times New Roman" w:hAnsi="Times New Roman" w:cs="Times New Roman"/>
        </w:rPr>
        <w:t xml:space="preserve">per tutto il periodo della Concessione </w:t>
      </w:r>
      <w:r w:rsidRPr="0076769A">
        <w:rPr>
          <w:rFonts w:ascii="Times New Roman" w:hAnsi="Times New Roman" w:cs="Times New Roman"/>
        </w:rPr>
        <w:t xml:space="preserve">consiste unicamente nel diritto di gestire funzionalmente e di sfruttare economicamente </w:t>
      </w:r>
      <w:r w:rsidR="009D3CC1">
        <w:rPr>
          <w:rFonts w:ascii="Times New Roman" w:hAnsi="Times New Roman" w:cs="Times New Roman"/>
        </w:rPr>
        <w:t>il bene</w:t>
      </w:r>
      <w:r w:rsidRPr="0076769A">
        <w:rPr>
          <w:rFonts w:ascii="Times New Roman" w:hAnsi="Times New Roman" w:cs="Times New Roman"/>
        </w:rPr>
        <w:t xml:space="preserve"> oggetto di affidamento in Concessione</w:t>
      </w:r>
      <w:r w:rsidR="00B22D8C">
        <w:rPr>
          <w:rFonts w:ascii="Times New Roman" w:hAnsi="Times New Roman" w:cs="Times New Roman"/>
        </w:rPr>
        <w:t>,</w:t>
      </w:r>
      <w:r w:rsidR="00B22D8C" w:rsidRPr="00B22D8C">
        <w:rPr>
          <w:rFonts w:ascii="Times New Roman" w:hAnsi="Times New Roman" w:cs="Times New Roman"/>
        </w:rPr>
        <w:t xml:space="preserve"> nel rispetto della normativa vigente in materia</w:t>
      </w:r>
      <w:r w:rsidR="00561041">
        <w:rPr>
          <w:rFonts w:ascii="Times New Roman" w:hAnsi="Times New Roman" w:cs="Times New Roman"/>
        </w:rPr>
        <w:t xml:space="preserve"> </w:t>
      </w:r>
      <w:r w:rsidR="00561041" w:rsidRPr="00EB0C77">
        <w:rPr>
          <w:rFonts w:ascii="Times New Roman" w:hAnsi="Times New Roman" w:cs="Times New Roman"/>
        </w:rPr>
        <w:t>e di quanto previsto dal presente contratto e dagli atti richiamati ed allegati</w:t>
      </w:r>
      <w:r w:rsidR="00561041" w:rsidRPr="00B22D8C">
        <w:rPr>
          <w:rFonts w:ascii="Times New Roman" w:hAnsi="Times New Roman" w:cs="Times New Roman"/>
        </w:rPr>
        <w:t>.</w:t>
      </w:r>
    </w:p>
    <w:p w14:paraId="2D69784D" w14:textId="073F729E" w:rsidR="000A4DB6" w:rsidRPr="0076769A" w:rsidRDefault="000A4DB6" w:rsidP="000A4DB6">
      <w:pPr>
        <w:jc w:val="both"/>
        <w:rPr>
          <w:rFonts w:ascii="Times New Roman" w:hAnsi="Times New Roman" w:cs="Times New Roman"/>
        </w:rPr>
      </w:pPr>
      <w:r w:rsidRPr="00BA42DF">
        <w:rPr>
          <w:rFonts w:ascii="Times New Roman" w:hAnsi="Times New Roman" w:cs="Times New Roman"/>
        </w:rPr>
        <w:t>Il valore complessivo</w:t>
      </w:r>
      <w:r w:rsidR="00DA6ABB" w:rsidRPr="00BA42DF">
        <w:rPr>
          <w:rFonts w:ascii="Times New Roman" w:hAnsi="Times New Roman" w:cs="Times New Roman"/>
        </w:rPr>
        <w:t xml:space="preserve"> stimato</w:t>
      </w:r>
      <w:r w:rsidRPr="00BA42DF">
        <w:rPr>
          <w:rFonts w:ascii="Times New Roman" w:hAnsi="Times New Roman" w:cs="Times New Roman"/>
        </w:rPr>
        <w:t xml:space="preserve"> della Concessione è costituito d</w:t>
      </w:r>
      <w:r w:rsidR="00DA6ABB" w:rsidRPr="00BA42DF">
        <w:rPr>
          <w:rFonts w:ascii="Times New Roman" w:hAnsi="Times New Roman" w:cs="Times New Roman"/>
        </w:rPr>
        <w:t>al fatturato totale del Concessionario generato per tutta la durata del contratto</w:t>
      </w:r>
      <w:r w:rsidRPr="00BA42DF">
        <w:rPr>
          <w:rFonts w:ascii="Times New Roman" w:hAnsi="Times New Roman" w:cs="Times New Roman"/>
        </w:rPr>
        <w:t>, al netto dell’IVA. Tale valore ammonta ad € …………………………………… (euro …………………………………..).</w:t>
      </w:r>
    </w:p>
    <w:p w14:paraId="28A48F90" w14:textId="4F7F1F80" w:rsidR="00802B8C" w:rsidRPr="00800436" w:rsidRDefault="0046178B" w:rsidP="007B05A8">
      <w:pPr>
        <w:pStyle w:val="Titolo1"/>
        <w:rPr>
          <w:sz w:val="28"/>
          <w:szCs w:val="28"/>
        </w:rPr>
      </w:pPr>
      <w:bookmarkStart w:id="9" w:name="_Toc225253704"/>
      <w:r w:rsidRPr="00800436">
        <w:rPr>
          <w:sz w:val="28"/>
          <w:szCs w:val="28"/>
        </w:rPr>
        <w:t xml:space="preserve">Articolo </w:t>
      </w:r>
      <w:r w:rsidR="009E1BA2" w:rsidRPr="00800436">
        <w:rPr>
          <w:sz w:val="28"/>
          <w:szCs w:val="28"/>
        </w:rPr>
        <w:t>5</w:t>
      </w:r>
      <w:r w:rsidR="00802B8C" w:rsidRPr="00800436">
        <w:rPr>
          <w:sz w:val="28"/>
          <w:szCs w:val="28"/>
        </w:rPr>
        <w:t xml:space="preserve"> – Descrizione </w:t>
      </w:r>
      <w:r w:rsidR="00405906">
        <w:rPr>
          <w:sz w:val="28"/>
          <w:szCs w:val="28"/>
        </w:rPr>
        <w:t>del bene</w:t>
      </w:r>
      <w:r w:rsidRPr="00800436">
        <w:rPr>
          <w:sz w:val="28"/>
          <w:szCs w:val="28"/>
        </w:rPr>
        <w:t xml:space="preserve"> oggetto di concessione</w:t>
      </w:r>
      <w:bookmarkEnd w:id="9"/>
      <w:r w:rsidR="00802B8C" w:rsidRPr="00800436">
        <w:rPr>
          <w:sz w:val="28"/>
          <w:szCs w:val="28"/>
        </w:rPr>
        <w:t xml:space="preserve"> </w:t>
      </w:r>
    </w:p>
    <w:p w14:paraId="22BB6968" w14:textId="15FBE068" w:rsidR="00020260" w:rsidRPr="008C7D6D" w:rsidRDefault="009D3CC1" w:rsidP="00020260">
      <w:pPr>
        <w:jc w:val="both"/>
        <w:rPr>
          <w:rFonts w:ascii="Times New Roman" w:hAnsi="Times New Roman" w:cs="Times New Roman"/>
        </w:rPr>
      </w:pPr>
      <w:r w:rsidRPr="008C7D6D">
        <w:rPr>
          <w:rFonts w:ascii="Times New Roman" w:hAnsi="Times New Roman" w:cs="Times New Roman"/>
        </w:rPr>
        <w:t>Il bene</w:t>
      </w:r>
      <w:r w:rsidR="00FD6355" w:rsidRPr="008C7D6D">
        <w:rPr>
          <w:rFonts w:ascii="Times New Roman" w:hAnsi="Times New Roman" w:cs="Times New Roman"/>
        </w:rPr>
        <w:t xml:space="preserve"> </w:t>
      </w:r>
      <w:r w:rsidR="00561041" w:rsidRPr="008C7D6D">
        <w:rPr>
          <w:rFonts w:ascii="Times New Roman" w:hAnsi="Times New Roman" w:cs="Times New Roman"/>
        </w:rPr>
        <w:t xml:space="preserve">immobile </w:t>
      </w:r>
      <w:r w:rsidR="00FD6355" w:rsidRPr="008C7D6D">
        <w:rPr>
          <w:rFonts w:ascii="Times New Roman" w:hAnsi="Times New Roman" w:cs="Times New Roman"/>
        </w:rPr>
        <w:t>oggetto di concessione</w:t>
      </w:r>
      <w:r w:rsidR="00B12E21" w:rsidRPr="008C7D6D">
        <w:rPr>
          <w:rFonts w:ascii="Times New Roman" w:hAnsi="Times New Roman" w:cs="Times New Roman"/>
        </w:rPr>
        <w:t>, identificato al NCEU del Comune di Vecchiano al Foglio n. 1, Part. 509 sub. 2 (bazar) e 6</w:t>
      </w:r>
      <w:r w:rsidR="00FD6355" w:rsidRPr="008C7D6D">
        <w:rPr>
          <w:rFonts w:ascii="Times New Roman" w:hAnsi="Times New Roman" w:cs="Times New Roman"/>
        </w:rPr>
        <w:t xml:space="preserve"> </w:t>
      </w:r>
      <w:r w:rsidR="00B12E21" w:rsidRPr="008C7D6D">
        <w:rPr>
          <w:rFonts w:ascii="Times New Roman" w:hAnsi="Times New Roman" w:cs="Times New Roman"/>
        </w:rPr>
        <w:t xml:space="preserve">(edicola), come rappresentato nelle allegate planimetrie catastali, </w:t>
      </w:r>
      <w:r w:rsidRPr="008C7D6D">
        <w:rPr>
          <w:rFonts w:ascii="Times New Roman" w:hAnsi="Times New Roman" w:cs="Times New Roman"/>
        </w:rPr>
        <w:t>risulta attualmente composto</w:t>
      </w:r>
      <w:r w:rsidR="00020260" w:rsidRPr="008C7D6D">
        <w:rPr>
          <w:rFonts w:ascii="Times New Roman" w:hAnsi="Times New Roman" w:cs="Times New Roman"/>
        </w:rPr>
        <w:t xml:space="preserve"> dai seguenti locali/aree:</w:t>
      </w:r>
    </w:p>
    <w:p w14:paraId="1747E51A" w14:textId="5901F326" w:rsidR="00561041" w:rsidRPr="00B12E21" w:rsidRDefault="00561041" w:rsidP="00561041">
      <w:pPr>
        <w:pStyle w:val="Paragrafoelenco"/>
        <w:numPr>
          <w:ilvl w:val="0"/>
          <w:numId w:val="5"/>
        </w:numPr>
        <w:jc w:val="both"/>
        <w:rPr>
          <w:rFonts w:ascii="Times New Roman" w:hAnsi="Times New Roman" w:cs="Times New Roman"/>
        </w:rPr>
      </w:pPr>
      <w:r w:rsidRPr="00B12E21">
        <w:rPr>
          <w:rFonts w:ascii="Times New Roman" w:hAnsi="Times New Roman" w:cs="Times New Roman"/>
        </w:rPr>
        <w:t xml:space="preserve">Struttura fissa “Bazar”: </w:t>
      </w:r>
      <w:r w:rsidR="00C61104" w:rsidRPr="00B12E21">
        <w:rPr>
          <w:rFonts w:ascii="Times New Roman" w:hAnsi="Times New Roman" w:cs="Times New Roman"/>
        </w:rPr>
        <w:t>superficie complessiva dei locali (c.a. 48 mq); superficie commerciale dei locali (c.a. 36 mq); spazio riservato al gestore (c.a. 6 mq); un servizio wc con antibagno (c.a. 6 mq);</w:t>
      </w:r>
      <w:r w:rsidRPr="00B12E21">
        <w:rPr>
          <w:rFonts w:ascii="Times New Roman" w:hAnsi="Times New Roman" w:cs="Times New Roman"/>
        </w:rPr>
        <w:t xml:space="preserve"> superficie massima per attività artigianale 30% della superficie commerciale dei locali;</w:t>
      </w:r>
      <w:r w:rsidR="00C61104" w:rsidRPr="00B12E21">
        <w:rPr>
          <w:rFonts w:ascii="Times New Roman" w:hAnsi="Times New Roman" w:cs="Times New Roman"/>
        </w:rPr>
        <w:t xml:space="preserve"> area commerciale esterna a </w:t>
      </w:r>
      <w:r w:rsidR="00156738" w:rsidRPr="00B12E21">
        <w:rPr>
          <w:rFonts w:ascii="Times New Roman" w:hAnsi="Times New Roman" w:cs="Times New Roman"/>
        </w:rPr>
        <w:t>veranda</w:t>
      </w:r>
      <w:r w:rsidR="00C61104" w:rsidRPr="00B12E21">
        <w:rPr>
          <w:rFonts w:ascii="Times New Roman" w:hAnsi="Times New Roman" w:cs="Times New Roman"/>
        </w:rPr>
        <w:t xml:space="preserve"> (c.a. 36 mq); area parcheggio riservata al gestore (c.a. 42 mq)</w:t>
      </w:r>
      <w:r w:rsidR="009D3CC1" w:rsidRPr="00B12E21">
        <w:rPr>
          <w:rFonts w:ascii="Times New Roman" w:hAnsi="Times New Roman" w:cs="Times New Roman"/>
        </w:rPr>
        <w:t>;</w:t>
      </w:r>
      <w:r w:rsidR="00C61104" w:rsidRPr="00B12E21">
        <w:rPr>
          <w:rFonts w:ascii="Times New Roman" w:hAnsi="Times New Roman" w:cs="Times New Roman"/>
        </w:rPr>
        <w:t xml:space="preserve"> </w:t>
      </w:r>
    </w:p>
    <w:p w14:paraId="1EF9E5E8" w14:textId="59BED433" w:rsidR="00C61104" w:rsidRPr="00B12E21" w:rsidRDefault="00C61104" w:rsidP="00561041">
      <w:pPr>
        <w:pStyle w:val="Paragrafoelenco"/>
        <w:numPr>
          <w:ilvl w:val="0"/>
          <w:numId w:val="5"/>
        </w:numPr>
        <w:jc w:val="both"/>
        <w:rPr>
          <w:rFonts w:ascii="Times New Roman" w:hAnsi="Times New Roman" w:cs="Times New Roman"/>
        </w:rPr>
      </w:pPr>
      <w:r w:rsidRPr="00B12E21">
        <w:rPr>
          <w:rFonts w:ascii="Times New Roman" w:hAnsi="Times New Roman" w:cs="Times New Roman"/>
        </w:rPr>
        <w:t xml:space="preserve">struttura fissa </w:t>
      </w:r>
      <w:r w:rsidR="00561041" w:rsidRPr="00B12E21">
        <w:rPr>
          <w:rFonts w:ascii="Times New Roman" w:hAnsi="Times New Roman" w:cs="Times New Roman"/>
        </w:rPr>
        <w:t>“Edicola”</w:t>
      </w:r>
      <w:r w:rsidR="005976D9" w:rsidRPr="00B12E21">
        <w:rPr>
          <w:rFonts w:ascii="Times New Roman" w:hAnsi="Times New Roman" w:cs="Times New Roman"/>
        </w:rPr>
        <w:t xml:space="preserve">: dimensioni complessive </w:t>
      </w:r>
      <w:r w:rsidR="00EC21F8" w:rsidRPr="00B12E21">
        <w:rPr>
          <w:rFonts w:ascii="Times New Roman" w:hAnsi="Times New Roman" w:cs="Times New Roman"/>
        </w:rPr>
        <w:t>c.a.</w:t>
      </w:r>
      <w:r w:rsidR="005976D9" w:rsidRPr="00B12E21">
        <w:rPr>
          <w:rFonts w:ascii="Times New Roman" w:hAnsi="Times New Roman" w:cs="Times New Roman"/>
        </w:rPr>
        <w:t xml:space="preserve"> 16 mq; area commerciale esterna per esposizione c.a. 15 mq.</w:t>
      </w:r>
      <w:r w:rsidRPr="00B12E21">
        <w:rPr>
          <w:rFonts w:ascii="Times New Roman" w:hAnsi="Times New Roman" w:cs="Times New Roman"/>
        </w:rPr>
        <w:t xml:space="preserve"> </w:t>
      </w:r>
    </w:p>
    <w:p w14:paraId="6B76C3F1" w14:textId="699A99C4" w:rsidR="00561041" w:rsidRDefault="00561041" w:rsidP="00C61104">
      <w:pPr>
        <w:jc w:val="both"/>
        <w:rPr>
          <w:rFonts w:ascii="Times New Roman" w:hAnsi="Times New Roman" w:cs="Times New Roman"/>
        </w:rPr>
      </w:pPr>
      <w:r w:rsidRPr="00B12E21">
        <w:rPr>
          <w:rFonts w:ascii="Times New Roman" w:hAnsi="Times New Roman" w:cs="Times New Roman"/>
        </w:rPr>
        <w:t>Le attrezzature necessarie per lo svolgimento delle attività ed i relativi arredi sono a carico e nella disponibilità dell’operatore economico.</w:t>
      </w:r>
    </w:p>
    <w:p w14:paraId="5E326F43" w14:textId="714CE531" w:rsidR="00DF258B" w:rsidRPr="00C676E3" w:rsidRDefault="009D3CC1" w:rsidP="00C61104">
      <w:pPr>
        <w:jc w:val="both"/>
        <w:rPr>
          <w:rFonts w:ascii="Times New Roman" w:hAnsi="Times New Roman" w:cs="Times New Roman"/>
        </w:rPr>
      </w:pPr>
      <w:r>
        <w:rPr>
          <w:rFonts w:ascii="Times New Roman" w:hAnsi="Times New Roman" w:cs="Times New Roman"/>
        </w:rPr>
        <w:t>Il bene pubblico</w:t>
      </w:r>
      <w:r w:rsidR="00020260" w:rsidRPr="00C676E3">
        <w:rPr>
          <w:rFonts w:ascii="Times New Roman" w:hAnsi="Times New Roman" w:cs="Times New Roman"/>
        </w:rPr>
        <w:t xml:space="preserve"> oggetto di affidamento</w:t>
      </w:r>
      <w:r w:rsidR="00802B8C" w:rsidRPr="00C676E3">
        <w:rPr>
          <w:rFonts w:ascii="Times New Roman" w:hAnsi="Times New Roman" w:cs="Times New Roman"/>
        </w:rPr>
        <w:t xml:space="preserve"> </w:t>
      </w:r>
      <w:r w:rsidR="00C5567F" w:rsidRPr="00C676E3">
        <w:rPr>
          <w:rFonts w:ascii="Times New Roman" w:hAnsi="Times New Roman" w:cs="Times New Roman"/>
        </w:rPr>
        <w:t>in concessione</w:t>
      </w:r>
      <w:r w:rsidR="00802B8C" w:rsidRPr="00C676E3">
        <w:rPr>
          <w:rFonts w:ascii="Times New Roman" w:hAnsi="Times New Roman" w:cs="Times New Roman"/>
        </w:rPr>
        <w:t xml:space="preserve"> </w:t>
      </w:r>
      <w:r w:rsidR="00702267" w:rsidRPr="009D5BEF">
        <w:rPr>
          <w:rFonts w:ascii="Times New Roman" w:hAnsi="Times New Roman" w:cs="Times New Roman"/>
        </w:rPr>
        <w:t>all’Aggiudicatario</w:t>
      </w:r>
      <w:r w:rsidR="00702267" w:rsidRPr="0017430F">
        <w:rPr>
          <w:rFonts w:ascii="Times New Roman" w:hAnsi="Times New Roman" w:cs="Times New Roman"/>
        </w:rPr>
        <w:t xml:space="preserve"> non può essere </w:t>
      </w:r>
      <w:r w:rsidR="00702267">
        <w:rPr>
          <w:rFonts w:ascii="Times New Roman" w:hAnsi="Times New Roman" w:cs="Times New Roman"/>
        </w:rPr>
        <w:t xml:space="preserve">utilizzato </w:t>
      </w:r>
      <w:r w:rsidR="00802B8C" w:rsidRPr="00C676E3">
        <w:rPr>
          <w:rFonts w:ascii="Times New Roman" w:hAnsi="Times New Roman" w:cs="Times New Roman"/>
        </w:rPr>
        <w:t xml:space="preserve">per lo svolgimento di attività economiche </w:t>
      </w:r>
      <w:r w:rsidR="00FD6355" w:rsidRPr="00C676E3">
        <w:rPr>
          <w:rFonts w:ascii="Times New Roman" w:hAnsi="Times New Roman" w:cs="Times New Roman"/>
        </w:rPr>
        <w:t xml:space="preserve">diverse da quelle di </w:t>
      </w:r>
      <w:r w:rsidR="00DF258B" w:rsidRPr="00C676E3">
        <w:rPr>
          <w:rFonts w:ascii="Times New Roman" w:hAnsi="Times New Roman" w:cs="Times New Roman"/>
        </w:rPr>
        <w:t xml:space="preserve">seguito </w:t>
      </w:r>
      <w:r w:rsidR="001E2EB6" w:rsidRPr="00C676E3">
        <w:rPr>
          <w:rFonts w:ascii="Times New Roman" w:hAnsi="Times New Roman" w:cs="Times New Roman"/>
        </w:rPr>
        <w:t>indicate:</w:t>
      </w:r>
    </w:p>
    <w:p w14:paraId="7B78F062" w14:textId="77777777" w:rsidR="0051501E" w:rsidRPr="00A91393" w:rsidRDefault="00DF258B" w:rsidP="005C1E66">
      <w:pPr>
        <w:pStyle w:val="Paragrafoelenco"/>
        <w:numPr>
          <w:ilvl w:val="0"/>
          <w:numId w:val="4"/>
        </w:numPr>
        <w:jc w:val="both"/>
        <w:rPr>
          <w:rFonts w:ascii="Times New Roman" w:hAnsi="Times New Roman" w:cs="Times New Roman"/>
        </w:rPr>
      </w:pPr>
      <w:r w:rsidRPr="00A91393">
        <w:rPr>
          <w:rFonts w:ascii="Times New Roman" w:hAnsi="Times New Roman" w:cs="Times New Roman"/>
        </w:rPr>
        <w:t xml:space="preserve">commercio al dettaglio </w:t>
      </w:r>
      <w:r w:rsidR="009D3CC1" w:rsidRPr="00A91393">
        <w:rPr>
          <w:rFonts w:ascii="Times New Roman" w:hAnsi="Times New Roman" w:cs="Times New Roman"/>
        </w:rPr>
        <w:t>di giornali ed altre pubblicazioni periodiche</w:t>
      </w:r>
      <w:r w:rsidR="0051501E" w:rsidRPr="00A91393">
        <w:rPr>
          <w:rFonts w:ascii="Times New Roman" w:hAnsi="Times New Roman" w:cs="Times New Roman"/>
        </w:rPr>
        <w:t>;</w:t>
      </w:r>
    </w:p>
    <w:p w14:paraId="06AD4D23" w14:textId="2144793C" w:rsidR="00B11B36" w:rsidRPr="008C7D6D" w:rsidRDefault="009D3CC1" w:rsidP="007874CC">
      <w:pPr>
        <w:pStyle w:val="Paragrafoelenco"/>
        <w:numPr>
          <w:ilvl w:val="0"/>
          <w:numId w:val="4"/>
        </w:numPr>
        <w:jc w:val="both"/>
        <w:rPr>
          <w:rFonts w:ascii="Times New Roman" w:hAnsi="Times New Roman" w:cs="Times New Roman"/>
        </w:rPr>
      </w:pPr>
      <w:r w:rsidRPr="008C7D6D">
        <w:rPr>
          <w:rFonts w:ascii="Times New Roman" w:hAnsi="Times New Roman" w:cs="Times New Roman"/>
        </w:rPr>
        <w:t xml:space="preserve">commercio al dettaglio </w:t>
      </w:r>
      <w:r w:rsidR="00A91393" w:rsidRPr="008C7D6D">
        <w:rPr>
          <w:rFonts w:ascii="Times New Roman" w:hAnsi="Times New Roman" w:cs="Times New Roman"/>
        </w:rPr>
        <w:t xml:space="preserve">di merci non destinate al consumo umano e/o </w:t>
      </w:r>
      <w:r w:rsidR="00DF258B" w:rsidRPr="008C7D6D">
        <w:rPr>
          <w:rFonts w:ascii="Times New Roman" w:hAnsi="Times New Roman" w:cs="Times New Roman"/>
        </w:rPr>
        <w:t>di merci destinate al consumo umano</w:t>
      </w:r>
      <w:r w:rsidR="005C1E66" w:rsidRPr="008C7D6D">
        <w:rPr>
          <w:rFonts w:ascii="Times New Roman" w:hAnsi="Times New Roman" w:cs="Times New Roman"/>
        </w:rPr>
        <w:t xml:space="preserve"> (generi alimentari finiti)</w:t>
      </w:r>
      <w:r w:rsidR="00D60A84" w:rsidRPr="008C7D6D">
        <w:rPr>
          <w:rFonts w:ascii="Times New Roman" w:hAnsi="Times New Roman" w:cs="Times New Roman"/>
        </w:rPr>
        <w:t>;</w:t>
      </w:r>
    </w:p>
    <w:p w14:paraId="668958DC" w14:textId="4562AB9B" w:rsidR="00D60A84" w:rsidRPr="008C7D6D" w:rsidRDefault="00D60A84" w:rsidP="007874CC">
      <w:pPr>
        <w:pStyle w:val="Paragrafoelenco"/>
        <w:numPr>
          <w:ilvl w:val="0"/>
          <w:numId w:val="4"/>
        </w:numPr>
        <w:jc w:val="both"/>
        <w:rPr>
          <w:rFonts w:ascii="Times New Roman" w:hAnsi="Times New Roman" w:cs="Times New Roman"/>
        </w:rPr>
      </w:pPr>
      <w:r w:rsidRPr="008C7D6D">
        <w:rPr>
          <w:rFonts w:ascii="Times New Roman" w:hAnsi="Times New Roman" w:cs="Times New Roman"/>
        </w:rPr>
        <w:t>piccole riparazioni di velocipedi (biciclette e simili)</w:t>
      </w:r>
      <w:r w:rsidR="00746158" w:rsidRPr="008C7D6D">
        <w:rPr>
          <w:rFonts w:ascii="Times New Roman" w:hAnsi="Times New Roman" w:cs="Times New Roman"/>
        </w:rPr>
        <w:t>;</w:t>
      </w:r>
    </w:p>
    <w:p w14:paraId="3C21B05A" w14:textId="2C8BC6B5" w:rsidR="00746158" w:rsidRPr="008C7D6D" w:rsidRDefault="00746158" w:rsidP="0048531F">
      <w:pPr>
        <w:pStyle w:val="Paragrafoelenco"/>
        <w:numPr>
          <w:ilvl w:val="0"/>
          <w:numId w:val="4"/>
        </w:numPr>
        <w:jc w:val="both"/>
        <w:rPr>
          <w:rFonts w:ascii="Times New Roman" w:hAnsi="Times New Roman" w:cs="Times New Roman"/>
        </w:rPr>
      </w:pPr>
      <w:r w:rsidRPr="008C7D6D">
        <w:rPr>
          <w:rFonts w:ascii="Times New Roman" w:hAnsi="Times New Roman" w:cs="Times New Roman"/>
        </w:rPr>
        <w:t>attività proposte in sede di gara, accettate e autorizzate dall’Amministrazione</w:t>
      </w:r>
      <w:r w:rsidR="0048531F" w:rsidRPr="008C7D6D">
        <w:rPr>
          <w:rFonts w:ascii="Times New Roman" w:hAnsi="Times New Roman" w:cs="Times New Roman"/>
        </w:rPr>
        <w:t>.</w:t>
      </w:r>
    </w:p>
    <w:p w14:paraId="617175CB" w14:textId="3893EADE" w:rsidR="00551E31" w:rsidRPr="008C7D6D" w:rsidRDefault="00551E31" w:rsidP="007874CC">
      <w:pPr>
        <w:jc w:val="both"/>
        <w:rPr>
          <w:rFonts w:ascii="Times New Roman" w:hAnsi="Times New Roman" w:cs="Times New Roman"/>
        </w:rPr>
      </w:pPr>
      <w:r w:rsidRPr="008C7D6D">
        <w:rPr>
          <w:rFonts w:ascii="Times New Roman" w:hAnsi="Times New Roman" w:cs="Times New Roman"/>
        </w:rPr>
        <w:t>In particolare, è vietato l'uso della struttura per attività di intrattenimento e spettacoli che necessitino di autonome autorizzazioni, salvo che si tratti di piccoli eventi o manifestazioni, previa comunicazione scritta a mezzo PEC ed autorizzazione formale del Comune concedente.</w:t>
      </w:r>
    </w:p>
    <w:p w14:paraId="130CF2B5" w14:textId="462182F0" w:rsidR="0051501E" w:rsidRPr="008C7D6D" w:rsidRDefault="0051501E" w:rsidP="007874CC">
      <w:pPr>
        <w:jc w:val="both"/>
        <w:rPr>
          <w:rFonts w:ascii="Times New Roman" w:hAnsi="Times New Roman" w:cs="Times New Roman"/>
        </w:rPr>
      </w:pPr>
      <w:r w:rsidRPr="008C7D6D">
        <w:rPr>
          <w:rFonts w:ascii="Times New Roman" w:hAnsi="Times New Roman" w:cs="Times New Roman"/>
        </w:rPr>
        <w:t>È, altresì, fatto divieto al Concessionario di svolgere, all’interno del bene oggetto di affidamento in concessione, attività di somministrazione di alimenti e bevande.</w:t>
      </w:r>
      <w:r w:rsidR="00757D8C" w:rsidRPr="008C7D6D">
        <w:rPr>
          <w:rFonts w:ascii="Times New Roman" w:hAnsi="Times New Roman" w:cs="Times New Roman"/>
        </w:rPr>
        <w:t xml:space="preserve"> </w:t>
      </w:r>
    </w:p>
    <w:p w14:paraId="64C16F60" w14:textId="77777777" w:rsidR="00A259D5" w:rsidRDefault="00A259D5" w:rsidP="00A259D5">
      <w:pPr>
        <w:jc w:val="both"/>
        <w:rPr>
          <w:rFonts w:ascii="Times New Roman" w:hAnsi="Times New Roman" w:cs="Times New Roman"/>
        </w:rPr>
      </w:pPr>
      <w:r>
        <w:rPr>
          <w:rFonts w:ascii="Times New Roman" w:hAnsi="Times New Roman" w:cs="Times New Roman"/>
        </w:rPr>
        <w:t xml:space="preserve">L’aggiudicatario </w:t>
      </w:r>
      <w:r w:rsidRPr="007F0A33">
        <w:rPr>
          <w:rFonts w:ascii="Times New Roman" w:hAnsi="Times New Roman" w:cs="Times New Roman"/>
        </w:rPr>
        <w:t>dovrà</w:t>
      </w:r>
      <w:r>
        <w:rPr>
          <w:rFonts w:ascii="Times New Roman" w:hAnsi="Times New Roman" w:cs="Times New Roman"/>
        </w:rPr>
        <w:t>, inoltre,</w:t>
      </w:r>
      <w:r w:rsidRPr="007F0A33">
        <w:rPr>
          <w:rFonts w:ascii="Times New Roman" w:hAnsi="Times New Roman" w:cs="Times New Roman"/>
        </w:rPr>
        <w:t xml:space="preserve"> assicurare</w:t>
      </w:r>
      <w:r>
        <w:rPr>
          <w:rFonts w:ascii="Times New Roman" w:hAnsi="Times New Roman" w:cs="Times New Roman"/>
        </w:rPr>
        <w:t xml:space="preserve"> la gestione del bene e</w:t>
      </w:r>
      <w:r w:rsidRPr="007F0A33">
        <w:rPr>
          <w:rFonts w:ascii="Times New Roman" w:hAnsi="Times New Roman" w:cs="Times New Roman"/>
        </w:rPr>
        <w:t xml:space="preserve"> lo svolgimento di attività in line</w:t>
      </w:r>
      <w:r>
        <w:rPr>
          <w:rFonts w:ascii="Times New Roman" w:hAnsi="Times New Roman" w:cs="Times New Roman"/>
        </w:rPr>
        <w:t xml:space="preserve">a </w:t>
      </w:r>
      <w:r w:rsidRPr="00CB4825">
        <w:rPr>
          <w:rFonts w:ascii="Times New Roman" w:hAnsi="Times New Roman" w:cs="Times New Roman"/>
        </w:rPr>
        <w:t xml:space="preserve">con il </w:t>
      </w:r>
      <w:bookmarkStart w:id="10" w:name="_Hlk220427887"/>
      <w:r w:rsidRPr="00CB4825">
        <w:rPr>
          <w:rFonts w:ascii="Times New Roman" w:hAnsi="Times New Roman" w:cs="Times New Roman"/>
        </w:rPr>
        <w:t>Piano Territoriale del Parco, con il Regolamento d'uso del Parco, e con il Piano di Gestione della Tenuta di Migliarino e</w:t>
      </w:r>
      <w:r>
        <w:rPr>
          <w:rFonts w:ascii="Times New Roman" w:hAnsi="Times New Roman" w:cs="Times New Roman"/>
        </w:rPr>
        <w:t xml:space="preserve"> </w:t>
      </w:r>
      <w:r w:rsidRPr="00CB4825">
        <w:rPr>
          <w:rFonts w:ascii="Times New Roman" w:hAnsi="Times New Roman" w:cs="Times New Roman"/>
        </w:rPr>
        <w:t>Fattoria di Vecchiano</w:t>
      </w:r>
      <w:bookmarkEnd w:id="10"/>
      <w:r>
        <w:rPr>
          <w:rFonts w:ascii="Times New Roman" w:hAnsi="Times New Roman" w:cs="Times New Roman"/>
        </w:rPr>
        <w:t>, in quanto la struttura è collocata all’interno del Parco Regionale Migliarino San Rossore Massaciuccoli</w:t>
      </w:r>
      <w:r w:rsidRPr="00CB4825">
        <w:rPr>
          <w:rFonts w:ascii="Times New Roman" w:hAnsi="Times New Roman" w:cs="Times New Roman"/>
        </w:rPr>
        <w:t>.</w:t>
      </w:r>
      <w:r>
        <w:rPr>
          <w:rFonts w:ascii="Times New Roman" w:hAnsi="Times New Roman" w:cs="Times New Roman"/>
        </w:rPr>
        <w:t xml:space="preserve"> </w:t>
      </w:r>
    </w:p>
    <w:p w14:paraId="305FA34C" w14:textId="77777777" w:rsidR="00551E31" w:rsidRDefault="00551E31" w:rsidP="00551E31">
      <w:pPr>
        <w:jc w:val="both"/>
        <w:rPr>
          <w:rFonts w:ascii="Times New Roman" w:hAnsi="Times New Roman" w:cs="Times New Roman"/>
        </w:rPr>
      </w:pPr>
      <w:r w:rsidRPr="004862CB">
        <w:rPr>
          <w:rFonts w:ascii="Times New Roman" w:hAnsi="Times New Roman" w:cs="Times New Roman"/>
        </w:rPr>
        <w:lastRenderedPageBreak/>
        <w:t>Il Concessionario è</w:t>
      </w:r>
      <w:r>
        <w:rPr>
          <w:rFonts w:ascii="Times New Roman" w:hAnsi="Times New Roman" w:cs="Times New Roman"/>
        </w:rPr>
        <w:t>,</w:t>
      </w:r>
      <w:r w:rsidRPr="004862CB">
        <w:rPr>
          <w:rFonts w:ascii="Times New Roman" w:hAnsi="Times New Roman" w:cs="Times New Roman"/>
        </w:rPr>
        <w:t xml:space="preserve"> inoltre</w:t>
      </w:r>
      <w:r>
        <w:rPr>
          <w:rFonts w:ascii="Times New Roman" w:hAnsi="Times New Roman" w:cs="Times New Roman"/>
        </w:rPr>
        <w:t>,</w:t>
      </w:r>
      <w:r w:rsidRPr="004862CB">
        <w:rPr>
          <w:rFonts w:ascii="Times New Roman" w:hAnsi="Times New Roman" w:cs="Times New Roman"/>
        </w:rPr>
        <w:t xml:space="preserve"> tenuto al rispetto del Regolamento Comunale per la gestione del</w:t>
      </w:r>
      <w:r>
        <w:rPr>
          <w:rFonts w:ascii="Times New Roman" w:hAnsi="Times New Roman" w:cs="Times New Roman"/>
        </w:rPr>
        <w:t xml:space="preserve"> </w:t>
      </w:r>
      <w:r w:rsidRPr="004862CB">
        <w:rPr>
          <w:rFonts w:ascii="Times New Roman" w:hAnsi="Times New Roman" w:cs="Times New Roman"/>
        </w:rPr>
        <w:t>patrimonio comunale di Marina di Vecchiano.</w:t>
      </w:r>
      <w:r>
        <w:rPr>
          <w:rFonts w:ascii="Times New Roman" w:hAnsi="Times New Roman" w:cs="Times New Roman"/>
        </w:rPr>
        <w:t xml:space="preserve"> A tal proposito si precisa che, ai sensi dell’art. 4 del citato Regolamento Comunale, nel periodo tra </w:t>
      </w:r>
      <w:r w:rsidRPr="00B12E21">
        <w:rPr>
          <w:rFonts w:ascii="Times New Roman" w:hAnsi="Times New Roman" w:cs="Times New Roman"/>
        </w:rPr>
        <w:t>il 1° Giugno ed il 30 Settembre, l’orario di apertura massimo consentito dei locali, per lo svolgimento delle attività legittime, decorre dalle ore 06:00 del mattino alle ore 01:00 di notte del giorno seguente. Nel restante periodo dell'anno, invece, l'apertura è consentita dalle ore 06:00 fino alle ore 24:00. Le parti convengono sin d’ora circa l’opportunità di garantire un orario di apertura dei locali il più esteso possibile, fermi restando i richiamati limiti.</w:t>
      </w:r>
    </w:p>
    <w:p w14:paraId="03872577" w14:textId="72B4E58C" w:rsidR="00551E31" w:rsidRDefault="00551E31" w:rsidP="00551E31">
      <w:pPr>
        <w:jc w:val="both"/>
        <w:rPr>
          <w:rFonts w:ascii="Times New Roman" w:hAnsi="Times New Roman" w:cs="Times New Roman"/>
        </w:rPr>
      </w:pPr>
      <w:r w:rsidRPr="007874CC">
        <w:rPr>
          <w:rFonts w:ascii="Times New Roman" w:hAnsi="Times New Roman" w:cs="Times New Roman"/>
        </w:rPr>
        <w:t xml:space="preserve">È fatto divieto al Concessionario di modificare la destinazione d’uso </w:t>
      </w:r>
      <w:r>
        <w:rPr>
          <w:rFonts w:ascii="Times New Roman" w:hAnsi="Times New Roman" w:cs="Times New Roman"/>
        </w:rPr>
        <w:t>del bene</w:t>
      </w:r>
      <w:r w:rsidRPr="007874CC">
        <w:rPr>
          <w:rFonts w:ascii="Times New Roman" w:hAnsi="Times New Roman" w:cs="Times New Roman"/>
        </w:rPr>
        <w:t xml:space="preserve"> oggetto di concessione.</w:t>
      </w:r>
    </w:p>
    <w:p w14:paraId="19C60539" w14:textId="0B663F64" w:rsidR="00802B8C" w:rsidRPr="00800436" w:rsidRDefault="0046178B" w:rsidP="007B05A8">
      <w:pPr>
        <w:pStyle w:val="Titolo1"/>
        <w:rPr>
          <w:sz w:val="28"/>
          <w:szCs w:val="28"/>
        </w:rPr>
      </w:pPr>
      <w:bookmarkStart w:id="11" w:name="_Toc225253705"/>
      <w:r w:rsidRPr="00800436">
        <w:rPr>
          <w:sz w:val="28"/>
          <w:szCs w:val="28"/>
        </w:rPr>
        <w:t xml:space="preserve">Articolo </w:t>
      </w:r>
      <w:r w:rsidR="00DB18B2" w:rsidRPr="00800436">
        <w:rPr>
          <w:sz w:val="28"/>
          <w:szCs w:val="28"/>
        </w:rPr>
        <w:t>6</w:t>
      </w:r>
      <w:r w:rsidR="009D5758">
        <w:rPr>
          <w:sz w:val="28"/>
          <w:szCs w:val="28"/>
        </w:rPr>
        <w:t xml:space="preserve"> </w:t>
      </w:r>
      <w:r w:rsidR="00802B8C" w:rsidRPr="00800436">
        <w:rPr>
          <w:sz w:val="28"/>
          <w:szCs w:val="28"/>
        </w:rPr>
        <w:t>– Obblighi del Concessionario</w:t>
      </w:r>
      <w:bookmarkEnd w:id="11"/>
      <w:r w:rsidR="00802B8C" w:rsidRPr="00800436">
        <w:rPr>
          <w:sz w:val="28"/>
          <w:szCs w:val="28"/>
        </w:rPr>
        <w:t xml:space="preserve"> </w:t>
      </w:r>
    </w:p>
    <w:p w14:paraId="46BC3B1C" w14:textId="4060C724"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Costituiscono </w:t>
      </w:r>
      <w:r w:rsidR="00CC50D6">
        <w:rPr>
          <w:rFonts w:ascii="Times New Roman" w:hAnsi="Times New Roman" w:cs="Times New Roman"/>
        </w:rPr>
        <w:t xml:space="preserve">ulteriori </w:t>
      </w:r>
      <w:r w:rsidRPr="0076769A">
        <w:rPr>
          <w:rFonts w:ascii="Times New Roman" w:hAnsi="Times New Roman" w:cs="Times New Roman"/>
        </w:rPr>
        <w:t xml:space="preserve">obblighi del Concessionario: </w:t>
      </w:r>
    </w:p>
    <w:p w14:paraId="3CA9B186" w14:textId="19DC3FEB" w:rsidR="00C3268C" w:rsidRPr="0076769A" w:rsidRDefault="00802B8C" w:rsidP="00802B8C">
      <w:pPr>
        <w:jc w:val="both"/>
        <w:rPr>
          <w:rFonts w:ascii="Times New Roman" w:hAnsi="Times New Roman" w:cs="Times New Roman"/>
        </w:rPr>
      </w:pPr>
      <w:r w:rsidRPr="0076769A">
        <w:rPr>
          <w:rFonts w:ascii="Times New Roman" w:hAnsi="Times New Roman" w:cs="Times New Roman"/>
        </w:rPr>
        <w:t>- la gestione</w:t>
      </w:r>
      <w:r w:rsidR="00AD12DD" w:rsidRPr="0076769A">
        <w:rPr>
          <w:rFonts w:ascii="Times New Roman" w:hAnsi="Times New Roman" w:cs="Times New Roman"/>
        </w:rPr>
        <w:t>/utilizzo</w:t>
      </w:r>
      <w:r w:rsidR="002D7FD7">
        <w:rPr>
          <w:rFonts w:ascii="Times New Roman" w:hAnsi="Times New Roman" w:cs="Times New Roman"/>
        </w:rPr>
        <w:t>/godimento</w:t>
      </w:r>
      <w:r w:rsidR="00AD12DD" w:rsidRPr="0076769A">
        <w:rPr>
          <w:rFonts w:ascii="Times New Roman" w:hAnsi="Times New Roman" w:cs="Times New Roman"/>
        </w:rPr>
        <w:t xml:space="preserve"> </w:t>
      </w:r>
      <w:r w:rsidR="005C1E66">
        <w:rPr>
          <w:rFonts w:ascii="Times New Roman" w:hAnsi="Times New Roman" w:cs="Times New Roman"/>
        </w:rPr>
        <w:t>del bene</w:t>
      </w:r>
      <w:r w:rsidRPr="0076769A">
        <w:rPr>
          <w:rFonts w:ascii="Times New Roman" w:hAnsi="Times New Roman" w:cs="Times New Roman"/>
        </w:rPr>
        <w:t xml:space="preserve"> conformemente </w:t>
      </w:r>
      <w:r w:rsidR="009D5758">
        <w:rPr>
          <w:rFonts w:ascii="Times New Roman" w:hAnsi="Times New Roman" w:cs="Times New Roman"/>
        </w:rPr>
        <w:t>alle norme di legge e regolamentari</w:t>
      </w:r>
      <w:r w:rsidR="007F0A33">
        <w:rPr>
          <w:rFonts w:ascii="Times New Roman" w:hAnsi="Times New Roman" w:cs="Times New Roman"/>
        </w:rPr>
        <w:t xml:space="preserve"> vigenti</w:t>
      </w:r>
      <w:r w:rsidR="006F3377">
        <w:rPr>
          <w:rFonts w:ascii="Times New Roman" w:hAnsi="Times New Roman" w:cs="Times New Roman"/>
        </w:rPr>
        <w:t xml:space="preserve"> in materia</w:t>
      </w:r>
      <w:r w:rsidR="00353C5A">
        <w:rPr>
          <w:rFonts w:ascii="Times New Roman" w:hAnsi="Times New Roman" w:cs="Times New Roman"/>
        </w:rPr>
        <w:t>,</w:t>
      </w:r>
      <w:r w:rsidRPr="0076769A">
        <w:rPr>
          <w:rFonts w:ascii="Times New Roman" w:hAnsi="Times New Roman" w:cs="Times New Roman"/>
        </w:rPr>
        <w:t xml:space="preserve"> </w:t>
      </w:r>
      <w:r w:rsidR="009D5758">
        <w:rPr>
          <w:rFonts w:ascii="Times New Roman" w:hAnsi="Times New Roman" w:cs="Times New Roman"/>
        </w:rPr>
        <w:t xml:space="preserve">nonché </w:t>
      </w:r>
      <w:r w:rsidRPr="0076769A">
        <w:rPr>
          <w:rFonts w:ascii="Times New Roman" w:hAnsi="Times New Roman" w:cs="Times New Roman"/>
        </w:rPr>
        <w:t>a quanto offerto in sede di gara e al presente Contratto;</w:t>
      </w:r>
    </w:p>
    <w:p w14:paraId="16134532" w14:textId="2DCBC112" w:rsidR="00926D61" w:rsidRDefault="00926D61" w:rsidP="00802B8C">
      <w:pPr>
        <w:jc w:val="both"/>
        <w:rPr>
          <w:rFonts w:ascii="Times New Roman" w:hAnsi="Times New Roman" w:cs="Times New Roman"/>
        </w:rPr>
      </w:pPr>
      <w:r>
        <w:rPr>
          <w:rFonts w:ascii="Times New Roman" w:hAnsi="Times New Roman" w:cs="Times New Roman"/>
        </w:rPr>
        <w:t>- il rispetto degli standard igienico-sanitari degli alimenti, nonché il rispetto della normativa in materia vigente</w:t>
      </w:r>
      <w:r w:rsidR="000C767D">
        <w:rPr>
          <w:rFonts w:ascii="Times New Roman" w:hAnsi="Times New Roman" w:cs="Times New Roman"/>
        </w:rPr>
        <w:t xml:space="preserve"> per l’ipotesi di commercio al dettaglio nel settore alimentare</w:t>
      </w:r>
      <w:r w:rsidR="00D60A84">
        <w:rPr>
          <w:rFonts w:ascii="Times New Roman" w:hAnsi="Times New Roman" w:cs="Times New Roman"/>
        </w:rPr>
        <w:t xml:space="preserve"> se praticata</w:t>
      </w:r>
      <w:r>
        <w:rPr>
          <w:rFonts w:ascii="Times New Roman" w:hAnsi="Times New Roman" w:cs="Times New Roman"/>
        </w:rPr>
        <w:t>;</w:t>
      </w:r>
    </w:p>
    <w:p w14:paraId="77605CE4" w14:textId="77777777" w:rsidR="00D60A84" w:rsidRDefault="00D60A84" w:rsidP="00D60A84">
      <w:pPr>
        <w:jc w:val="both"/>
        <w:rPr>
          <w:rFonts w:ascii="Times New Roman" w:hAnsi="Times New Roman" w:cs="Times New Roman"/>
        </w:rPr>
      </w:pPr>
      <w:r w:rsidRPr="006E2399">
        <w:rPr>
          <w:rFonts w:ascii="Times New Roman" w:hAnsi="Times New Roman" w:cs="Times New Roman"/>
        </w:rPr>
        <w:t xml:space="preserve">- obbligo di esposizione all’ingresso della struttura dei prezzi al pubblico; </w:t>
      </w:r>
    </w:p>
    <w:p w14:paraId="3B48EAB1" w14:textId="0525201F" w:rsidR="00D60A84" w:rsidRDefault="00D60A84" w:rsidP="00802B8C">
      <w:pPr>
        <w:jc w:val="both"/>
        <w:rPr>
          <w:rFonts w:ascii="Times New Roman" w:hAnsi="Times New Roman" w:cs="Times New Roman"/>
        </w:rPr>
      </w:pPr>
      <w:r w:rsidRPr="006E2399">
        <w:rPr>
          <w:rFonts w:ascii="Times New Roman" w:hAnsi="Times New Roman" w:cs="Times New Roman"/>
        </w:rPr>
        <w:t>- obbligo di esposizione all’ingresso della struttura di cartello recante gli orari di apertura al pubblico;</w:t>
      </w:r>
    </w:p>
    <w:p w14:paraId="2A616B4F" w14:textId="42C7BFF2" w:rsidR="00400830" w:rsidRPr="00245E88" w:rsidRDefault="00802B8C" w:rsidP="00802B8C">
      <w:pPr>
        <w:jc w:val="both"/>
        <w:rPr>
          <w:rFonts w:ascii="Times New Roman" w:hAnsi="Times New Roman" w:cs="Times New Roman"/>
          <w:color w:val="000000" w:themeColor="text1"/>
        </w:rPr>
      </w:pPr>
      <w:r w:rsidRPr="0076769A">
        <w:rPr>
          <w:rFonts w:ascii="Times New Roman" w:hAnsi="Times New Roman" w:cs="Times New Roman"/>
        </w:rPr>
        <w:t xml:space="preserve">- la dotazione </w:t>
      </w:r>
      <w:r w:rsidR="00AD12DD" w:rsidRPr="0076769A">
        <w:rPr>
          <w:rFonts w:ascii="Times New Roman" w:hAnsi="Times New Roman" w:cs="Times New Roman"/>
        </w:rPr>
        <w:t>delle</w:t>
      </w:r>
      <w:r w:rsidRPr="0076769A">
        <w:rPr>
          <w:rFonts w:ascii="Times New Roman" w:hAnsi="Times New Roman" w:cs="Times New Roman"/>
        </w:rPr>
        <w:t xml:space="preserve"> attrezzature e gli arredi necessari per lo svolgimento delle attività</w:t>
      </w:r>
      <w:r w:rsidR="00CA1595">
        <w:rPr>
          <w:rFonts w:ascii="Times New Roman" w:hAnsi="Times New Roman" w:cs="Times New Roman"/>
        </w:rPr>
        <w:t xml:space="preserve"> legittime</w:t>
      </w:r>
      <w:r w:rsidR="00400830">
        <w:rPr>
          <w:rFonts w:ascii="Times New Roman" w:hAnsi="Times New Roman" w:cs="Times New Roman"/>
        </w:rPr>
        <w:t>, nonché l’ottenimento/rilascio dei permessi/nulla osta/autorizzazioni</w:t>
      </w:r>
      <w:r w:rsidR="00D60A84">
        <w:rPr>
          <w:rFonts w:ascii="Times New Roman" w:hAnsi="Times New Roman" w:cs="Times New Roman"/>
        </w:rPr>
        <w:t>/licenze</w:t>
      </w:r>
      <w:r w:rsidR="00400830">
        <w:rPr>
          <w:rFonts w:ascii="Times New Roman" w:hAnsi="Times New Roman" w:cs="Times New Roman"/>
        </w:rPr>
        <w:t xml:space="preserve"> all’uopo necessarie</w:t>
      </w:r>
      <w:r w:rsidR="006433B1">
        <w:rPr>
          <w:rFonts w:ascii="Times New Roman" w:hAnsi="Times New Roman" w:cs="Times New Roman"/>
        </w:rPr>
        <w:t xml:space="preserve"> </w:t>
      </w:r>
      <w:r w:rsidR="006F1F68" w:rsidRPr="00AE3DF6">
        <w:rPr>
          <w:rFonts w:ascii="Times New Roman" w:hAnsi="Times New Roman" w:cs="Times New Roman"/>
          <w:color w:val="000000" w:themeColor="text1"/>
        </w:rPr>
        <w:t>e</w:t>
      </w:r>
      <w:r w:rsidR="006433B1" w:rsidRPr="00AE3DF6">
        <w:rPr>
          <w:rFonts w:ascii="Times New Roman" w:hAnsi="Times New Roman" w:cs="Times New Roman"/>
          <w:color w:val="000000" w:themeColor="text1"/>
        </w:rPr>
        <w:t xml:space="preserve">, altresì, essere in possesso dei requisiti professionali necessari per lo svolgimento dell’attività di commercio </w:t>
      </w:r>
      <w:r w:rsidR="006F1F68" w:rsidRPr="00AE3DF6">
        <w:rPr>
          <w:rFonts w:ascii="Times New Roman" w:hAnsi="Times New Roman" w:cs="Times New Roman"/>
          <w:color w:val="000000" w:themeColor="text1"/>
        </w:rPr>
        <w:t xml:space="preserve">al dettaglio </w:t>
      </w:r>
      <w:r w:rsidR="006433B1" w:rsidRPr="00AE3DF6">
        <w:rPr>
          <w:rFonts w:ascii="Times New Roman" w:hAnsi="Times New Roman" w:cs="Times New Roman"/>
          <w:color w:val="000000" w:themeColor="text1"/>
        </w:rPr>
        <w:t xml:space="preserve">nel settore alimentare (art. 12 L.R. 62/2018 e </w:t>
      </w:r>
      <w:proofErr w:type="spellStart"/>
      <w:r w:rsidR="006433B1" w:rsidRPr="00AE3DF6">
        <w:rPr>
          <w:rFonts w:ascii="Times New Roman" w:hAnsi="Times New Roman" w:cs="Times New Roman"/>
          <w:color w:val="000000" w:themeColor="text1"/>
        </w:rPr>
        <w:t>smi</w:t>
      </w:r>
      <w:proofErr w:type="spellEnd"/>
      <w:r w:rsidR="006433B1" w:rsidRPr="00AE3DF6">
        <w:rPr>
          <w:rFonts w:ascii="Times New Roman" w:hAnsi="Times New Roman" w:cs="Times New Roman"/>
          <w:color w:val="000000" w:themeColor="text1"/>
        </w:rPr>
        <w:t>);</w:t>
      </w:r>
    </w:p>
    <w:p w14:paraId="5B596ADB" w14:textId="260E8C96" w:rsidR="00802B8C" w:rsidRPr="0076769A" w:rsidRDefault="00802B8C" w:rsidP="00802B8C">
      <w:pPr>
        <w:jc w:val="both"/>
        <w:rPr>
          <w:rFonts w:ascii="Times New Roman" w:hAnsi="Times New Roman" w:cs="Times New Roman"/>
        </w:rPr>
      </w:pPr>
      <w:r w:rsidRPr="0076769A">
        <w:rPr>
          <w:rFonts w:ascii="Times New Roman" w:hAnsi="Times New Roman" w:cs="Times New Roman"/>
        </w:rPr>
        <w:t>- provvedere alla pulizia e sanificazione dei locali, dei relativi arredi e delle attrezzature</w:t>
      </w:r>
      <w:r w:rsidR="00A1149E" w:rsidRPr="0076769A">
        <w:rPr>
          <w:rFonts w:ascii="Times New Roman" w:hAnsi="Times New Roman" w:cs="Times New Roman"/>
        </w:rPr>
        <w:t>.</w:t>
      </w:r>
    </w:p>
    <w:p w14:paraId="5C40EE5F" w14:textId="0B26E924" w:rsidR="00802B8C" w:rsidRPr="0076769A" w:rsidRDefault="00AD12DD" w:rsidP="00802B8C">
      <w:pPr>
        <w:jc w:val="both"/>
        <w:rPr>
          <w:rFonts w:ascii="Times New Roman" w:hAnsi="Times New Roman" w:cs="Times New Roman"/>
        </w:rPr>
      </w:pPr>
      <w:r w:rsidRPr="0076769A">
        <w:rPr>
          <w:rFonts w:ascii="Times New Roman" w:hAnsi="Times New Roman" w:cs="Times New Roman"/>
        </w:rPr>
        <w:t>Il concessionario è tenuto</w:t>
      </w:r>
      <w:r w:rsidR="00706AE4">
        <w:rPr>
          <w:rFonts w:ascii="Times New Roman" w:hAnsi="Times New Roman" w:cs="Times New Roman"/>
        </w:rPr>
        <w:t>,</w:t>
      </w:r>
      <w:r w:rsidRPr="0076769A">
        <w:rPr>
          <w:rFonts w:ascii="Times New Roman" w:hAnsi="Times New Roman" w:cs="Times New Roman"/>
        </w:rPr>
        <w:t xml:space="preserve"> altresì</w:t>
      </w:r>
      <w:r w:rsidR="00706AE4">
        <w:rPr>
          <w:rFonts w:ascii="Times New Roman" w:hAnsi="Times New Roman" w:cs="Times New Roman"/>
        </w:rPr>
        <w:t>,</w:t>
      </w:r>
      <w:r w:rsidRPr="0076769A">
        <w:rPr>
          <w:rFonts w:ascii="Times New Roman" w:hAnsi="Times New Roman" w:cs="Times New Roman"/>
        </w:rPr>
        <w:t xml:space="preserve"> a</w:t>
      </w:r>
      <w:r w:rsidR="00802B8C" w:rsidRPr="0076769A">
        <w:rPr>
          <w:rFonts w:ascii="Times New Roman" w:hAnsi="Times New Roman" w:cs="Times New Roman"/>
        </w:rPr>
        <w:t xml:space="preserve">: </w:t>
      </w:r>
    </w:p>
    <w:p w14:paraId="42059617" w14:textId="6FDBCE04"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 provvedere alla manutenzione ordinaria </w:t>
      </w:r>
      <w:r w:rsidR="00CA1595">
        <w:rPr>
          <w:rFonts w:ascii="Times New Roman" w:hAnsi="Times New Roman" w:cs="Times New Roman"/>
        </w:rPr>
        <w:t xml:space="preserve">e straordinaria </w:t>
      </w:r>
      <w:r w:rsidR="005D7254">
        <w:rPr>
          <w:rFonts w:ascii="Times New Roman" w:hAnsi="Times New Roman" w:cs="Times New Roman"/>
        </w:rPr>
        <w:t>dell’immobile</w:t>
      </w:r>
      <w:r w:rsidR="00E827D4">
        <w:rPr>
          <w:rFonts w:ascii="Times New Roman" w:hAnsi="Times New Roman" w:cs="Times New Roman"/>
        </w:rPr>
        <w:t>, sia relativamente alle strutture che agli impianti</w:t>
      </w:r>
      <w:r w:rsidRPr="0076769A">
        <w:rPr>
          <w:rFonts w:ascii="Times New Roman" w:hAnsi="Times New Roman" w:cs="Times New Roman"/>
        </w:rPr>
        <w:t xml:space="preserve">; </w:t>
      </w:r>
      <w:r w:rsidR="00A162E2" w:rsidRPr="008277C0">
        <w:rPr>
          <w:rFonts w:ascii="Times New Roman" w:hAnsi="Times New Roman" w:cs="Times New Roman"/>
        </w:rPr>
        <w:t xml:space="preserve">in particolare, il concessionario è tenuto ad effettuare il trattamento annuale delle strutture lignee con almeno </w:t>
      </w:r>
      <w:r w:rsidR="00A162E2" w:rsidRPr="00245E88">
        <w:rPr>
          <w:rFonts w:ascii="Times New Roman" w:hAnsi="Times New Roman" w:cs="Times New Roman"/>
        </w:rPr>
        <w:t>n. 2 mani di vernice impregnante adeguata all’ambiente marino, previa indicazione da parte del competente Ufficio Comunale.</w:t>
      </w:r>
    </w:p>
    <w:p w14:paraId="16869836" w14:textId="09C57EA5" w:rsidR="00E20A53" w:rsidRPr="00E20A53" w:rsidRDefault="00802B8C" w:rsidP="00E20A53">
      <w:pPr>
        <w:jc w:val="both"/>
        <w:rPr>
          <w:rFonts w:ascii="Times New Roman" w:hAnsi="Times New Roman" w:cs="Times New Roman"/>
        </w:rPr>
      </w:pPr>
      <w:r w:rsidRPr="0076769A">
        <w:rPr>
          <w:rFonts w:ascii="Times New Roman" w:hAnsi="Times New Roman" w:cs="Times New Roman"/>
        </w:rPr>
        <w:t>- provvedere tempestivamente ad ogni intervento di ripristino che si dovesse rendere necessario a fronte di eventuali danneggiamenti dovuti a fatto o colpa del Concessionario</w:t>
      </w:r>
      <w:r w:rsidR="00C3268C">
        <w:rPr>
          <w:rFonts w:ascii="Times New Roman" w:hAnsi="Times New Roman" w:cs="Times New Roman"/>
        </w:rPr>
        <w:t>, dei suoi dipendenti</w:t>
      </w:r>
      <w:r w:rsidRPr="0076769A">
        <w:rPr>
          <w:rFonts w:ascii="Times New Roman" w:hAnsi="Times New Roman" w:cs="Times New Roman"/>
        </w:rPr>
        <w:t xml:space="preserve"> o anche </w:t>
      </w:r>
      <w:r w:rsidR="002D7FD7">
        <w:rPr>
          <w:rFonts w:ascii="Times New Roman" w:hAnsi="Times New Roman" w:cs="Times New Roman"/>
        </w:rPr>
        <w:t>di terzi</w:t>
      </w:r>
      <w:r w:rsidRPr="0076769A">
        <w:rPr>
          <w:rFonts w:ascii="Times New Roman" w:hAnsi="Times New Roman" w:cs="Times New Roman"/>
        </w:rPr>
        <w:t xml:space="preserve">, nonché </w:t>
      </w:r>
      <w:r w:rsidR="00C3268C">
        <w:rPr>
          <w:rFonts w:ascii="Times New Roman" w:hAnsi="Times New Roman" w:cs="Times New Roman"/>
        </w:rPr>
        <w:t>dovuti ad</w:t>
      </w:r>
      <w:r w:rsidRPr="0076769A">
        <w:rPr>
          <w:rFonts w:ascii="Times New Roman" w:hAnsi="Times New Roman" w:cs="Times New Roman"/>
        </w:rPr>
        <w:t xml:space="preserve"> atti vandalici; </w:t>
      </w:r>
    </w:p>
    <w:p w14:paraId="6A945B86" w14:textId="017BBE9B" w:rsidR="009361D6" w:rsidRDefault="00802B8C" w:rsidP="00802B8C">
      <w:pPr>
        <w:jc w:val="both"/>
        <w:rPr>
          <w:rFonts w:ascii="Times New Roman" w:hAnsi="Times New Roman" w:cs="Times New Roman"/>
        </w:rPr>
      </w:pPr>
      <w:r w:rsidRPr="0076769A">
        <w:rPr>
          <w:rFonts w:ascii="Times New Roman" w:hAnsi="Times New Roman" w:cs="Times New Roman"/>
        </w:rPr>
        <w:t>- provvedere al</w:t>
      </w:r>
      <w:r w:rsidR="0038169B" w:rsidRPr="0076769A">
        <w:rPr>
          <w:rFonts w:ascii="Times New Roman" w:hAnsi="Times New Roman" w:cs="Times New Roman"/>
        </w:rPr>
        <w:t>l’intestazione ed al conseguente</w:t>
      </w:r>
      <w:r w:rsidRPr="0076769A">
        <w:rPr>
          <w:rFonts w:ascii="Times New Roman" w:hAnsi="Times New Roman" w:cs="Times New Roman"/>
        </w:rPr>
        <w:t xml:space="preserve"> </w:t>
      </w:r>
      <w:r w:rsidR="0038169B" w:rsidRPr="0076769A">
        <w:rPr>
          <w:rFonts w:ascii="Times New Roman" w:hAnsi="Times New Roman" w:cs="Times New Roman"/>
        </w:rPr>
        <w:t>pagamento</w:t>
      </w:r>
      <w:r w:rsidRPr="0076769A">
        <w:rPr>
          <w:rFonts w:ascii="Times New Roman" w:hAnsi="Times New Roman" w:cs="Times New Roman"/>
        </w:rPr>
        <w:t xml:space="preserve"> delle spese per le utenze, nonché al pagamento delle imposte, tasse, tributi ed oneri connessi </w:t>
      </w:r>
      <w:r w:rsidR="0058337E" w:rsidRPr="0076769A">
        <w:rPr>
          <w:rFonts w:ascii="Times New Roman" w:hAnsi="Times New Roman" w:cs="Times New Roman"/>
        </w:rPr>
        <w:t>all’utilizzo</w:t>
      </w:r>
      <w:r w:rsidR="00152D48">
        <w:rPr>
          <w:rFonts w:ascii="Times New Roman" w:hAnsi="Times New Roman" w:cs="Times New Roman"/>
        </w:rPr>
        <w:t>/godimento</w:t>
      </w:r>
      <w:r w:rsidR="0058337E" w:rsidRPr="0076769A">
        <w:rPr>
          <w:rFonts w:ascii="Times New Roman" w:hAnsi="Times New Roman" w:cs="Times New Roman"/>
        </w:rPr>
        <w:t xml:space="preserve"> </w:t>
      </w:r>
      <w:r w:rsidR="00405906">
        <w:rPr>
          <w:rFonts w:ascii="Times New Roman" w:hAnsi="Times New Roman" w:cs="Times New Roman"/>
        </w:rPr>
        <w:t>dell’immobile</w:t>
      </w:r>
      <w:r w:rsidR="0058337E" w:rsidRPr="0076769A">
        <w:rPr>
          <w:rFonts w:ascii="Times New Roman" w:hAnsi="Times New Roman" w:cs="Times New Roman"/>
        </w:rPr>
        <w:t xml:space="preserve"> in Concessione </w:t>
      </w:r>
      <w:r w:rsidR="00353C5A">
        <w:rPr>
          <w:rFonts w:ascii="Times New Roman" w:hAnsi="Times New Roman" w:cs="Times New Roman"/>
        </w:rPr>
        <w:t xml:space="preserve">(tra i quali a titolo meramente esemplificativo si indica la tassa sui rifiuti) </w:t>
      </w:r>
      <w:r w:rsidR="0058337E" w:rsidRPr="0076769A">
        <w:rPr>
          <w:rFonts w:ascii="Times New Roman" w:hAnsi="Times New Roman" w:cs="Times New Roman"/>
        </w:rPr>
        <w:t xml:space="preserve">ed </w:t>
      </w:r>
      <w:r w:rsidRPr="0076769A">
        <w:rPr>
          <w:rFonts w:ascii="Times New Roman" w:hAnsi="Times New Roman" w:cs="Times New Roman"/>
        </w:rPr>
        <w:t>all’esercizio dell</w:t>
      </w:r>
      <w:r w:rsidR="00152D48">
        <w:rPr>
          <w:rFonts w:ascii="Times New Roman" w:hAnsi="Times New Roman" w:cs="Times New Roman"/>
        </w:rPr>
        <w:t xml:space="preserve">e </w:t>
      </w:r>
      <w:r w:rsidRPr="0076769A">
        <w:rPr>
          <w:rFonts w:ascii="Times New Roman" w:hAnsi="Times New Roman" w:cs="Times New Roman"/>
        </w:rPr>
        <w:t>attività</w:t>
      </w:r>
      <w:r w:rsidR="0058337E" w:rsidRPr="0076769A">
        <w:rPr>
          <w:rFonts w:ascii="Times New Roman" w:hAnsi="Times New Roman" w:cs="Times New Roman"/>
        </w:rPr>
        <w:t xml:space="preserve"> </w:t>
      </w:r>
      <w:r w:rsidR="00152D48">
        <w:rPr>
          <w:rFonts w:ascii="Times New Roman" w:hAnsi="Times New Roman" w:cs="Times New Roman"/>
        </w:rPr>
        <w:t>legittime</w:t>
      </w:r>
      <w:r w:rsidRPr="0076769A">
        <w:rPr>
          <w:rFonts w:ascii="Times New Roman" w:hAnsi="Times New Roman" w:cs="Times New Roman"/>
        </w:rPr>
        <w:t>, nel pieno rispetto della normativa vigente e delle disposizioni di cui al presente Contratto</w:t>
      </w:r>
      <w:r w:rsidR="00527D63" w:rsidRPr="0076769A">
        <w:rPr>
          <w:rFonts w:ascii="Times New Roman" w:hAnsi="Times New Roman" w:cs="Times New Roman"/>
        </w:rPr>
        <w:t>;</w:t>
      </w:r>
      <w:r w:rsidRPr="0076769A">
        <w:rPr>
          <w:rFonts w:ascii="Times New Roman" w:hAnsi="Times New Roman" w:cs="Times New Roman"/>
        </w:rPr>
        <w:t xml:space="preserve"> </w:t>
      </w:r>
    </w:p>
    <w:p w14:paraId="0B2F092F" w14:textId="075C8BBD" w:rsidR="008F7A15" w:rsidRDefault="008F7A15" w:rsidP="00802B8C">
      <w:pPr>
        <w:jc w:val="both"/>
        <w:rPr>
          <w:rFonts w:ascii="Times New Roman" w:hAnsi="Times New Roman" w:cs="Times New Roman"/>
        </w:rPr>
      </w:pPr>
      <w:r>
        <w:rPr>
          <w:rFonts w:ascii="Times New Roman" w:hAnsi="Times New Roman" w:cs="Times New Roman"/>
        </w:rPr>
        <w:lastRenderedPageBreak/>
        <w:t>- garantire il libero accesso ai servizi igienici della struttura;</w:t>
      </w:r>
    </w:p>
    <w:p w14:paraId="2FCDB21C" w14:textId="5CD20D00" w:rsidR="00E827D4" w:rsidRDefault="00E827D4" w:rsidP="00802B8C">
      <w:pPr>
        <w:jc w:val="both"/>
        <w:rPr>
          <w:rFonts w:ascii="Times New Roman" w:hAnsi="Times New Roman" w:cs="Times New Roman"/>
        </w:rPr>
      </w:pPr>
      <w:r>
        <w:rPr>
          <w:rFonts w:ascii="Times New Roman" w:hAnsi="Times New Roman" w:cs="Times New Roman"/>
        </w:rPr>
        <w:t>- provvedere</w:t>
      </w:r>
      <w:r w:rsidRPr="0076769A">
        <w:rPr>
          <w:rFonts w:ascii="Times New Roman" w:hAnsi="Times New Roman" w:cs="Times New Roman"/>
        </w:rPr>
        <w:t xml:space="preserve"> alla</w:t>
      </w:r>
      <w:r>
        <w:rPr>
          <w:rFonts w:ascii="Times New Roman" w:hAnsi="Times New Roman" w:cs="Times New Roman"/>
        </w:rPr>
        <w:t xml:space="preserve"> cura e </w:t>
      </w:r>
      <w:r w:rsidRPr="0076769A">
        <w:rPr>
          <w:rFonts w:ascii="Times New Roman" w:hAnsi="Times New Roman" w:cs="Times New Roman"/>
        </w:rPr>
        <w:t>custodia</w:t>
      </w:r>
      <w:r>
        <w:rPr>
          <w:rFonts w:ascii="Times New Roman" w:hAnsi="Times New Roman" w:cs="Times New Roman"/>
        </w:rPr>
        <w:t xml:space="preserve"> </w:t>
      </w:r>
      <w:r w:rsidR="005D7254">
        <w:rPr>
          <w:rFonts w:ascii="Times New Roman" w:hAnsi="Times New Roman" w:cs="Times New Roman"/>
        </w:rPr>
        <w:t>del bene</w:t>
      </w:r>
      <w:r>
        <w:rPr>
          <w:rFonts w:ascii="Times New Roman" w:hAnsi="Times New Roman" w:cs="Times New Roman"/>
        </w:rPr>
        <w:t xml:space="preserve"> oggetto di affidamento</w:t>
      </w:r>
      <w:r w:rsidR="004D5AD3">
        <w:rPr>
          <w:rFonts w:ascii="Times New Roman" w:hAnsi="Times New Roman" w:cs="Times New Roman"/>
        </w:rPr>
        <w:t xml:space="preserve"> in concessione</w:t>
      </w:r>
      <w:r>
        <w:rPr>
          <w:rFonts w:ascii="Times New Roman" w:hAnsi="Times New Roman" w:cs="Times New Roman"/>
        </w:rPr>
        <w:t>;</w:t>
      </w:r>
    </w:p>
    <w:p w14:paraId="2B0E6753" w14:textId="5A223526" w:rsidR="00353C5A" w:rsidRDefault="00353C5A" w:rsidP="00802B8C">
      <w:pPr>
        <w:jc w:val="both"/>
        <w:rPr>
          <w:rFonts w:ascii="Times New Roman" w:hAnsi="Times New Roman" w:cs="Times New Roman"/>
        </w:rPr>
      </w:pPr>
      <w:r w:rsidRPr="0011696C">
        <w:rPr>
          <w:rFonts w:ascii="Times New Roman" w:hAnsi="Times New Roman" w:cs="Times New Roman"/>
        </w:rPr>
        <w:t>- gestire</w:t>
      </w:r>
      <w:r w:rsidR="00527C8C" w:rsidRPr="0011696C">
        <w:rPr>
          <w:rFonts w:ascii="Times New Roman" w:hAnsi="Times New Roman" w:cs="Times New Roman"/>
        </w:rPr>
        <w:t>/</w:t>
      </w:r>
      <w:r w:rsidRPr="0011696C">
        <w:rPr>
          <w:rFonts w:ascii="Times New Roman" w:hAnsi="Times New Roman" w:cs="Times New Roman"/>
        </w:rPr>
        <w:t>smaltire i rifiuti ed i liquami</w:t>
      </w:r>
      <w:r w:rsidR="00527C8C" w:rsidRPr="0011696C">
        <w:rPr>
          <w:rFonts w:ascii="Times New Roman" w:hAnsi="Times New Roman" w:cs="Times New Roman"/>
        </w:rPr>
        <w:t>;</w:t>
      </w:r>
    </w:p>
    <w:p w14:paraId="2C038EF5" w14:textId="630ADC10" w:rsidR="00462C77" w:rsidRDefault="00462C77" w:rsidP="00802B8C">
      <w:pPr>
        <w:jc w:val="both"/>
        <w:rPr>
          <w:rFonts w:ascii="Times New Roman" w:hAnsi="Times New Roman" w:cs="Times New Roman"/>
        </w:rPr>
      </w:pPr>
      <w:r w:rsidRPr="0076769A">
        <w:rPr>
          <w:rFonts w:ascii="Times New Roman" w:hAnsi="Times New Roman" w:cs="Times New Roman"/>
        </w:rPr>
        <w:t>- provvedere al pagamento del canone</w:t>
      </w:r>
      <w:r>
        <w:rPr>
          <w:rFonts w:ascii="Times New Roman" w:hAnsi="Times New Roman" w:cs="Times New Roman"/>
        </w:rPr>
        <w:t xml:space="preserve"> concessorio di cui al successivo art. 1</w:t>
      </w:r>
      <w:r w:rsidR="00A426FC">
        <w:rPr>
          <w:rFonts w:ascii="Times New Roman" w:hAnsi="Times New Roman" w:cs="Times New Roman"/>
        </w:rPr>
        <w:t>0</w:t>
      </w:r>
      <w:r>
        <w:rPr>
          <w:rFonts w:ascii="Times New Roman" w:hAnsi="Times New Roman" w:cs="Times New Roman"/>
        </w:rPr>
        <w:t>.</w:t>
      </w:r>
    </w:p>
    <w:p w14:paraId="5FDE3A69" w14:textId="4F56F3B0" w:rsidR="00802B8C" w:rsidRDefault="009361D6" w:rsidP="00802B8C">
      <w:pPr>
        <w:jc w:val="both"/>
        <w:rPr>
          <w:rFonts w:ascii="Times New Roman" w:hAnsi="Times New Roman" w:cs="Times New Roman"/>
        </w:rPr>
      </w:pPr>
      <w:r w:rsidRPr="0076769A">
        <w:rPr>
          <w:rFonts w:ascii="Times New Roman" w:hAnsi="Times New Roman" w:cs="Times New Roman"/>
        </w:rPr>
        <w:t>Il Concessionario si impegna, inoltre, ad adottare tutte le cautele necessarie per evitare ogni pericolo per l'incolumità pubblica, derivante dall'utilizzo dei locali, obbligandosi al rispetto della vigente normativa (con particolare riferimento alla normativa antincendio, alle leggi e ai regolamenti di igiene pubblica e ad ogni altra disposizione di legge o regolamento in materia di sicurezza pubblica).</w:t>
      </w:r>
    </w:p>
    <w:p w14:paraId="029E0125" w14:textId="281CDD29" w:rsidR="008A24DC" w:rsidRDefault="008A24DC" w:rsidP="008A24DC">
      <w:pPr>
        <w:jc w:val="both"/>
        <w:rPr>
          <w:rFonts w:ascii="Times New Roman" w:hAnsi="Times New Roman" w:cs="Times New Roman"/>
        </w:rPr>
      </w:pPr>
      <w:r w:rsidRPr="008277C0">
        <w:rPr>
          <w:rFonts w:ascii="Times New Roman" w:hAnsi="Times New Roman" w:cs="Times New Roman"/>
        </w:rPr>
        <w:t>Previa formale ed espressa autorizzazione dell’Amministrazione concedente, il Concessionario ha la facoltà di realizzare tutte le opere, le innovazioni e le migliorie -strutturali e/o impiantistiche- che riterrà opportune per la miglior gestione/utilizzo</w:t>
      </w:r>
      <w:r w:rsidR="003E4F03" w:rsidRPr="008277C0">
        <w:rPr>
          <w:rFonts w:ascii="Times New Roman" w:hAnsi="Times New Roman" w:cs="Times New Roman"/>
        </w:rPr>
        <w:t>/godimento</w:t>
      </w:r>
      <w:r w:rsidRPr="008277C0">
        <w:rPr>
          <w:rFonts w:ascii="Times New Roman" w:hAnsi="Times New Roman" w:cs="Times New Roman"/>
        </w:rPr>
        <w:t xml:space="preserve"> </w:t>
      </w:r>
      <w:r w:rsidR="00405906" w:rsidRPr="008277C0">
        <w:rPr>
          <w:rFonts w:ascii="Times New Roman" w:hAnsi="Times New Roman" w:cs="Times New Roman"/>
        </w:rPr>
        <w:t>dell’immobile</w:t>
      </w:r>
      <w:r w:rsidRPr="008277C0">
        <w:rPr>
          <w:rFonts w:ascii="Times New Roman" w:hAnsi="Times New Roman" w:cs="Times New Roman"/>
        </w:rPr>
        <w:t xml:space="preserve"> oggetto di </w:t>
      </w:r>
      <w:r w:rsidR="003E4F03" w:rsidRPr="008277C0">
        <w:rPr>
          <w:rFonts w:ascii="Times New Roman" w:hAnsi="Times New Roman" w:cs="Times New Roman"/>
        </w:rPr>
        <w:t>concessione</w:t>
      </w:r>
      <w:r w:rsidRPr="008277C0">
        <w:rPr>
          <w:rFonts w:ascii="Times New Roman" w:hAnsi="Times New Roman" w:cs="Times New Roman"/>
        </w:rPr>
        <w:t>; suddetti interventi saranno realizzati</w:t>
      </w:r>
      <w:r w:rsidR="00A81D39" w:rsidRPr="008277C0">
        <w:rPr>
          <w:rFonts w:ascii="Times New Roman" w:hAnsi="Times New Roman" w:cs="Times New Roman"/>
        </w:rPr>
        <w:t xml:space="preserve"> a cura e spese del concessionario, previa richiesta e rilascio delle necessarie autorizzazioni/licenze/nulla osta e/o previa effettuazione delle necessarie comunicazioni/segnalazioni agli uffici competenti del Comune. A</w:t>
      </w:r>
      <w:r w:rsidRPr="008277C0">
        <w:rPr>
          <w:rFonts w:ascii="Times New Roman" w:hAnsi="Times New Roman" w:cs="Times New Roman"/>
        </w:rPr>
        <w:t>l termine della concessione</w:t>
      </w:r>
      <w:r w:rsidR="0042534F" w:rsidRPr="008277C0">
        <w:rPr>
          <w:rFonts w:ascii="Times New Roman" w:hAnsi="Times New Roman" w:cs="Times New Roman"/>
        </w:rPr>
        <w:t>, le</w:t>
      </w:r>
      <w:r w:rsidRPr="008277C0">
        <w:rPr>
          <w:rFonts w:ascii="Times New Roman" w:hAnsi="Times New Roman" w:cs="Times New Roman"/>
        </w:rPr>
        <w:t xml:space="preserve"> </w:t>
      </w:r>
      <w:r w:rsidR="00A81D39" w:rsidRPr="008277C0">
        <w:rPr>
          <w:rFonts w:ascii="Times New Roman" w:hAnsi="Times New Roman" w:cs="Times New Roman"/>
        </w:rPr>
        <w:t xml:space="preserve">suddette migliorie/innovazioni </w:t>
      </w:r>
      <w:r w:rsidRPr="008277C0">
        <w:rPr>
          <w:rFonts w:ascii="Times New Roman" w:hAnsi="Times New Roman" w:cs="Times New Roman"/>
        </w:rPr>
        <w:t>saranno interamente acquisit</w:t>
      </w:r>
      <w:r w:rsidR="00A81D39" w:rsidRPr="008277C0">
        <w:rPr>
          <w:rFonts w:ascii="Times New Roman" w:hAnsi="Times New Roman" w:cs="Times New Roman"/>
        </w:rPr>
        <w:t>e</w:t>
      </w:r>
      <w:r w:rsidRPr="008277C0">
        <w:rPr>
          <w:rFonts w:ascii="Times New Roman" w:hAnsi="Times New Roman" w:cs="Times New Roman"/>
        </w:rPr>
        <w:t xml:space="preserve"> al patrimonio comunale. </w:t>
      </w:r>
    </w:p>
    <w:p w14:paraId="651AB363" w14:textId="0FA2D1F6" w:rsidR="00802B8C" w:rsidRPr="00800436" w:rsidRDefault="0046178B" w:rsidP="007B05A8">
      <w:pPr>
        <w:pStyle w:val="Titolo1"/>
        <w:rPr>
          <w:sz w:val="28"/>
          <w:szCs w:val="28"/>
        </w:rPr>
      </w:pPr>
      <w:bookmarkStart w:id="12" w:name="_Toc225253706"/>
      <w:r w:rsidRPr="00800436">
        <w:rPr>
          <w:sz w:val="28"/>
          <w:szCs w:val="28"/>
        </w:rPr>
        <w:t xml:space="preserve">Articolo </w:t>
      </w:r>
      <w:r w:rsidR="00EE64F9">
        <w:rPr>
          <w:sz w:val="28"/>
          <w:szCs w:val="28"/>
        </w:rPr>
        <w:t>7</w:t>
      </w:r>
      <w:r w:rsidR="00802B8C" w:rsidRPr="00800436">
        <w:rPr>
          <w:sz w:val="28"/>
          <w:szCs w:val="28"/>
        </w:rPr>
        <w:t xml:space="preserve"> – Controlli</w:t>
      </w:r>
      <w:bookmarkEnd w:id="12"/>
      <w:r w:rsidR="00802B8C" w:rsidRPr="00800436">
        <w:rPr>
          <w:sz w:val="28"/>
          <w:szCs w:val="28"/>
        </w:rPr>
        <w:t xml:space="preserve"> </w:t>
      </w:r>
    </w:p>
    <w:p w14:paraId="39A47CB8" w14:textId="7B327FB1"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In ordine al puntuale e rigoroso rispetto, da parte del Concessionario, degli obblighi derivanti del presente Contratto, dai relativi allegati e dalla normativa vigente, il Concedente può provvedere, in qualsiasi momento e senza obbligo di preavviso, direttamente o a mezzo di propri delegati, ad ogni forma di controllo ritenuta necessaria, idonea e/o opportuna e, in generale, al controllo dell'andamento dell’attività di </w:t>
      </w:r>
      <w:r w:rsidR="0058337E" w:rsidRPr="0076769A">
        <w:rPr>
          <w:rFonts w:ascii="Times New Roman" w:hAnsi="Times New Roman" w:cs="Times New Roman"/>
        </w:rPr>
        <w:t xml:space="preserve">godimento/utilizzo </w:t>
      </w:r>
      <w:r w:rsidR="00405906">
        <w:rPr>
          <w:rFonts w:ascii="Times New Roman" w:hAnsi="Times New Roman" w:cs="Times New Roman"/>
        </w:rPr>
        <w:t>del bene</w:t>
      </w:r>
      <w:r w:rsidRPr="0076769A">
        <w:rPr>
          <w:rFonts w:ascii="Times New Roman" w:hAnsi="Times New Roman" w:cs="Times New Roman"/>
        </w:rPr>
        <w:t xml:space="preserve">, della pulizia e del decoro degli spazi e di ogni altro aspetto riguardante </w:t>
      </w:r>
      <w:r w:rsidR="00D3089A">
        <w:rPr>
          <w:rFonts w:ascii="Times New Roman" w:hAnsi="Times New Roman" w:cs="Times New Roman"/>
        </w:rPr>
        <w:t>la gestione</w:t>
      </w:r>
      <w:r w:rsidR="0058337E" w:rsidRPr="0076769A">
        <w:rPr>
          <w:rFonts w:ascii="Times New Roman" w:hAnsi="Times New Roman" w:cs="Times New Roman"/>
        </w:rPr>
        <w:t xml:space="preserve"> </w:t>
      </w:r>
      <w:r w:rsidR="00405906">
        <w:rPr>
          <w:rFonts w:ascii="Times New Roman" w:hAnsi="Times New Roman" w:cs="Times New Roman"/>
        </w:rPr>
        <w:t>dell’immobile</w:t>
      </w:r>
      <w:r w:rsidRPr="0076769A">
        <w:rPr>
          <w:rFonts w:ascii="Times New Roman" w:hAnsi="Times New Roman" w:cs="Times New Roman"/>
        </w:rPr>
        <w:t xml:space="preserve"> affidat</w:t>
      </w:r>
      <w:r w:rsidR="00405906">
        <w:rPr>
          <w:rFonts w:ascii="Times New Roman" w:hAnsi="Times New Roman" w:cs="Times New Roman"/>
        </w:rPr>
        <w:t>o</w:t>
      </w:r>
      <w:r w:rsidRPr="0076769A">
        <w:rPr>
          <w:rFonts w:ascii="Times New Roman" w:hAnsi="Times New Roman" w:cs="Times New Roman"/>
        </w:rPr>
        <w:t xml:space="preserve"> in concessione. </w:t>
      </w:r>
    </w:p>
    <w:p w14:paraId="5EECBA54" w14:textId="7BCDF4C7" w:rsidR="006B3F97" w:rsidRDefault="00802B8C" w:rsidP="00802B8C">
      <w:pPr>
        <w:jc w:val="both"/>
        <w:rPr>
          <w:rFonts w:ascii="Times New Roman" w:hAnsi="Times New Roman" w:cs="Times New Roman"/>
        </w:rPr>
      </w:pPr>
      <w:r w:rsidRPr="0076769A">
        <w:rPr>
          <w:rFonts w:ascii="Times New Roman" w:hAnsi="Times New Roman" w:cs="Times New Roman"/>
        </w:rPr>
        <w:t xml:space="preserve">Il Concessionario è tenuto a fornire agli incaricati del Concedente la propria collaborazione, consentendo il libero accesso </w:t>
      </w:r>
      <w:r w:rsidR="00405906">
        <w:rPr>
          <w:rFonts w:ascii="Times New Roman" w:hAnsi="Times New Roman" w:cs="Times New Roman"/>
        </w:rPr>
        <w:t>al bene</w:t>
      </w:r>
      <w:r w:rsidRPr="0076769A">
        <w:rPr>
          <w:rFonts w:ascii="Times New Roman" w:hAnsi="Times New Roman" w:cs="Times New Roman"/>
        </w:rPr>
        <w:t xml:space="preserve"> e </w:t>
      </w:r>
      <w:r w:rsidR="0058337E" w:rsidRPr="0076769A">
        <w:rPr>
          <w:rFonts w:ascii="Times New Roman" w:hAnsi="Times New Roman" w:cs="Times New Roman"/>
        </w:rPr>
        <w:t xml:space="preserve">fornendo </w:t>
      </w:r>
      <w:r w:rsidRPr="0076769A">
        <w:rPr>
          <w:rFonts w:ascii="Times New Roman" w:hAnsi="Times New Roman" w:cs="Times New Roman"/>
        </w:rPr>
        <w:t xml:space="preserve">ogni chiarimento, notizia o documentazione che gli </w:t>
      </w:r>
      <w:r w:rsidR="0058337E" w:rsidRPr="0076769A">
        <w:rPr>
          <w:rFonts w:ascii="Times New Roman" w:hAnsi="Times New Roman" w:cs="Times New Roman"/>
        </w:rPr>
        <w:t>sia</w:t>
      </w:r>
      <w:r w:rsidRPr="0076769A">
        <w:rPr>
          <w:rFonts w:ascii="Times New Roman" w:hAnsi="Times New Roman" w:cs="Times New Roman"/>
        </w:rPr>
        <w:t xml:space="preserve"> richiesta. </w:t>
      </w:r>
    </w:p>
    <w:p w14:paraId="4ECC828C" w14:textId="1E83F7C7" w:rsidR="00802B8C" w:rsidRPr="008B28C2" w:rsidRDefault="006B3F97" w:rsidP="00802B8C">
      <w:pPr>
        <w:jc w:val="both"/>
        <w:rPr>
          <w:rFonts w:ascii="Times New Roman" w:hAnsi="Times New Roman" w:cs="Times New Roman"/>
        </w:rPr>
      </w:pPr>
      <w:r w:rsidRPr="00C6795D">
        <w:rPr>
          <w:rFonts w:ascii="Times New Roman" w:hAnsi="Times New Roman" w:cs="Times New Roman"/>
        </w:rPr>
        <w:t xml:space="preserve">Il concessionario è tenuto, altresì, ad adeguarsi e/o uniformarsi alle indicazioni fornite dall’Amministrazione in occasione dei controlli di cui al presente articolo. Dei controlli </w:t>
      </w:r>
      <w:r w:rsidR="002E1B39" w:rsidRPr="00C6795D">
        <w:rPr>
          <w:rFonts w:ascii="Times New Roman" w:hAnsi="Times New Roman" w:cs="Times New Roman"/>
        </w:rPr>
        <w:t>sarà</w:t>
      </w:r>
      <w:r w:rsidRPr="00C6795D">
        <w:rPr>
          <w:rFonts w:ascii="Times New Roman" w:hAnsi="Times New Roman" w:cs="Times New Roman"/>
        </w:rPr>
        <w:t xml:space="preserve"> redatto apposito verbale </w:t>
      </w:r>
      <w:r w:rsidR="002E1B39" w:rsidRPr="00C6795D">
        <w:rPr>
          <w:rFonts w:ascii="Times New Roman" w:hAnsi="Times New Roman" w:cs="Times New Roman"/>
        </w:rPr>
        <w:t>in contraddittorio tra le Parti</w:t>
      </w:r>
      <w:r w:rsidRPr="00C6795D">
        <w:rPr>
          <w:rFonts w:ascii="Times New Roman" w:hAnsi="Times New Roman" w:cs="Times New Roman"/>
        </w:rPr>
        <w:t>.</w:t>
      </w:r>
    </w:p>
    <w:p w14:paraId="39716AD9" w14:textId="4A855E87" w:rsidR="00802B8C" w:rsidRPr="00800436" w:rsidRDefault="0046178B" w:rsidP="007B05A8">
      <w:pPr>
        <w:pStyle w:val="Titolo1"/>
        <w:rPr>
          <w:sz w:val="28"/>
          <w:szCs w:val="28"/>
        </w:rPr>
      </w:pPr>
      <w:bookmarkStart w:id="13" w:name="_Toc225253707"/>
      <w:r w:rsidRPr="00800436">
        <w:rPr>
          <w:sz w:val="28"/>
          <w:szCs w:val="28"/>
        </w:rPr>
        <w:t xml:space="preserve">Articolo </w:t>
      </w:r>
      <w:r w:rsidR="008B28C2">
        <w:rPr>
          <w:sz w:val="28"/>
          <w:szCs w:val="28"/>
        </w:rPr>
        <w:t>8</w:t>
      </w:r>
      <w:r w:rsidR="00802B8C" w:rsidRPr="00800436">
        <w:rPr>
          <w:sz w:val="28"/>
          <w:szCs w:val="28"/>
        </w:rPr>
        <w:t xml:space="preserve"> – Personale</w:t>
      </w:r>
      <w:bookmarkEnd w:id="13"/>
      <w:r w:rsidR="00802B8C" w:rsidRPr="00800436">
        <w:rPr>
          <w:sz w:val="28"/>
          <w:szCs w:val="28"/>
        </w:rPr>
        <w:t xml:space="preserve"> </w:t>
      </w:r>
    </w:p>
    <w:p w14:paraId="4F1CE145" w14:textId="306A8C5A" w:rsidR="00802B8C" w:rsidRPr="0076769A" w:rsidRDefault="00802B8C" w:rsidP="00802B8C">
      <w:pPr>
        <w:jc w:val="both"/>
        <w:rPr>
          <w:rFonts w:ascii="Times New Roman" w:hAnsi="Times New Roman" w:cs="Times New Roman"/>
        </w:rPr>
      </w:pPr>
      <w:r w:rsidRPr="0076769A">
        <w:rPr>
          <w:rFonts w:ascii="Times New Roman" w:hAnsi="Times New Roman" w:cs="Times New Roman"/>
        </w:rPr>
        <w:t>Il Concessionario si impegna a disporre di personale munito delle qualifiche previste dalla normativa vigente per l</w:t>
      </w:r>
      <w:r w:rsidR="008B28C2">
        <w:rPr>
          <w:rFonts w:ascii="Times New Roman" w:hAnsi="Times New Roman" w:cs="Times New Roman"/>
        </w:rPr>
        <w:t>o svolgimento delle</w:t>
      </w:r>
      <w:r w:rsidRPr="0076769A">
        <w:rPr>
          <w:rFonts w:ascii="Times New Roman" w:hAnsi="Times New Roman" w:cs="Times New Roman"/>
        </w:rPr>
        <w:t xml:space="preserve"> attività a cui lo stesso personale è preposto. </w:t>
      </w:r>
    </w:p>
    <w:p w14:paraId="53A538BD" w14:textId="36C64542" w:rsidR="007D0274" w:rsidRPr="007D0274" w:rsidRDefault="00802B8C" w:rsidP="007D0274">
      <w:pPr>
        <w:jc w:val="both"/>
        <w:rPr>
          <w:rFonts w:ascii="Times New Roman" w:hAnsi="Times New Roman" w:cs="Times New Roman"/>
        </w:rPr>
      </w:pPr>
      <w:r w:rsidRPr="0076769A">
        <w:rPr>
          <w:rFonts w:ascii="Times New Roman" w:hAnsi="Times New Roman" w:cs="Times New Roman"/>
        </w:rPr>
        <w:t xml:space="preserve">Il Concessionario dovrà altresì garantire il rispetto del </w:t>
      </w:r>
      <w:r w:rsidR="008B28C2" w:rsidRPr="0076769A">
        <w:rPr>
          <w:rFonts w:ascii="Times New Roman" w:hAnsi="Times New Roman" w:cs="Times New Roman"/>
        </w:rPr>
        <w:t>d.lgs.</w:t>
      </w:r>
      <w:r w:rsidRPr="0076769A">
        <w:rPr>
          <w:rFonts w:ascii="Times New Roman" w:hAnsi="Times New Roman" w:cs="Times New Roman"/>
        </w:rPr>
        <w:t xml:space="preserve"> n. 81/2008 e fornire, ove previsto, i dispositivi di protezione individuale al personale impiegato</w:t>
      </w:r>
      <w:r w:rsidR="007D0274">
        <w:rPr>
          <w:rFonts w:ascii="Times New Roman" w:hAnsi="Times New Roman" w:cs="Times New Roman"/>
        </w:rPr>
        <w:t xml:space="preserve">, </w:t>
      </w:r>
      <w:r w:rsidR="007D0274" w:rsidRPr="007D0274">
        <w:rPr>
          <w:rFonts w:ascii="Times New Roman" w:hAnsi="Times New Roman" w:cs="Times New Roman"/>
        </w:rPr>
        <w:t>assumendosi, in caso di infortunio, ogni responsabilità civile e penale, da cui rende sollevata e indenne l’Amministrazione concedente.</w:t>
      </w:r>
    </w:p>
    <w:p w14:paraId="047E9F8D" w14:textId="77777777" w:rsidR="007D0274" w:rsidRPr="007D0274" w:rsidRDefault="007D0274" w:rsidP="007D0274">
      <w:pPr>
        <w:jc w:val="both"/>
        <w:rPr>
          <w:rFonts w:ascii="Times New Roman" w:hAnsi="Times New Roman" w:cs="Times New Roman"/>
        </w:rPr>
      </w:pPr>
      <w:r w:rsidRPr="007D0274">
        <w:rPr>
          <w:rFonts w:ascii="Times New Roman" w:hAnsi="Times New Roman" w:cs="Times New Roman"/>
        </w:rPr>
        <w:lastRenderedPageBreak/>
        <w:t>L’aggiudicatario ha l’obbligo di provvedere all’integrale applicazione a favore del suddetto personale delle condizioni normative ed economiche stabilite dal CCNL di categoria, sulla base delle effettive prestazioni svolte nonché l’iscrizione del personale stesso agli enti previdenziali ed assistenziali previsti dalle vigenti disposizioni in materia.</w:t>
      </w:r>
    </w:p>
    <w:p w14:paraId="08BBA57D" w14:textId="496DBC96" w:rsidR="007D0274" w:rsidRPr="007D0274" w:rsidRDefault="007D0274" w:rsidP="007D0274">
      <w:pPr>
        <w:jc w:val="both"/>
        <w:rPr>
          <w:rFonts w:ascii="Times New Roman" w:hAnsi="Times New Roman" w:cs="Times New Roman"/>
        </w:rPr>
      </w:pPr>
      <w:r w:rsidRPr="007D0274">
        <w:rPr>
          <w:rFonts w:ascii="Times New Roman" w:hAnsi="Times New Roman" w:cs="Times New Roman"/>
        </w:rPr>
        <w:t xml:space="preserve">Il Comune di </w:t>
      </w:r>
      <w:r w:rsidR="007F754E">
        <w:rPr>
          <w:rFonts w:ascii="Times New Roman" w:hAnsi="Times New Roman" w:cs="Times New Roman"/>
        </w:rPr>
        <w:t>Vecchiano</w:t>
      </w:r>
      <w:r w:rsidRPr="007D0274">
        <w:rPr>
          <w:rFonts w:ascii="Times New Roman" w:hAnsi="Times New Roman" w:cs="Times New Roman"/>
        </w:rPr>
        <w:t xml:space="preserve"> rimane estraneo ai rapporti giuridici ed economici che intercorrono tra il concessionario ed i suoi dipendenti, per cui nessun diritto potrà essere fatto valere verso il concedente.</w:t>
      </w:r>
    </w:p>
    <w:p w14:paraId="7B2116F9" w14:textId="7D9AD438" w:rsidR="00802B8C" w:rsidRPr="00800436" w:rsidRDefault="0046178B" w:rsidP="007B05A8">
      <w:pPr>
        <w:pStyle w:val="Titolo1"/>
        <w:rPr>
          <w:sz w:val="28"/>
          <w:szCs w:val="28"/>
        </w:rPr>
      </w:pPr>
      <w:bookmarkStart w:id="14" w:name="_Toc225253708"/>
      <w:r w:rsidRPr="00800436">
        <w:rPr>
          <w:sz w:val="28"/>
          <w:szCs w:val="28"/>
        </w:rPr>
        <w:t xml:space="preserve">Articolo </w:t>
      </w:r>
      <w:r w:rsidR="0002225E">
        <w:rPr>
          <w:sz w:val="28"/>
          <w:szCs w:val="28"/>
        </w:rPr>
        <w:t xml:space="preserve">9 </w:t>
      </w:r>
      <w:r w:rsidR="00802B8C" w:rsidRPr="00800436">
        <w:rPr>
          <w:sz w:val="28"/>
          <w:szCs w:val="28"/>
        </w:rPr>
        <w:t>– Penali</w:t>
      </w:r>
      <w:bookmarkEnd w:id="14"/>
      <w:r w:rsidR="00802B8C" w:rsidRPr="00800436">
        <w:rPr>
          <w:sz w:val="28"/>
          <w:szCs w:val="28"/>
        </w:rPr>
        <w:t xml:space="preserve"> </w:t>
      </w:r>
    </w:p>
    <w:p w14:paraId="3F7B3EED" w14:textId="16A13342"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Per l’ipotesi di inadempimento, da parte del Concessionario, a specifici obblighi inerenti </w:t>
      </w:r>
      <w:proofErr w:type="gramStart"/>
      <w:r w:rsidRPr="0076769A">
        <w:rPr>
          <w:rFonts w:ascii="Times New Roman" w:hAnsi="Times New Roman" w:cs="Times New Roman"/>
        </w:rPr>
        <w:t>la</w:t>
      </w:r>
      <w:proofErr w:type="gramEnd"/>
      <w:r w:rsidRPr="0076769A">
        <w:rPr>
          <w:rFonts w:ascii="Times New Roman" w:hAnsi="Times New Roman" w:cs="Times New Roman"/>
        </w:rPr>
        <w:t xml:space="preserve"> gestione </w:t>
      </w:r>
      <w:r w:rsidR="00405906">
        <w:rPr>
          <w:rFonts w:ascii="Times New Roman" w:hAnsi="Times New Roman" w:cs="Times New Roman"/>
        </w:rPr>
        <w:t>del bene</w:t>
      </w:r>
      <w:r w:rsidRPr="0076769A">
        <w:rPr>
          <w:rFonts w:ascii="Times New Roman" w:hAnsi="Times New Roman" w:cs="Times New Roman"/>
        </w:rPr>
        <w:t>, il Concedente</w:t>
      </w:r>
      <w:r w:rsidR="00287D1D">
        <w:rPr>
          <w:rFonts w:ascii="Times New Roman" w:hAnsi="Times New Roman" w:cs="Times New Roman"/>
        </w:rPr>
        <w:t xml:space="preserve">, </w:t>
      </w:r>
      <w:r w:rsidR="00287D1D" w:rsidRPr="00026AA7">
        <w:rPr>
          <w:rFonts w:ascii="Times New Roman" w:hAnsi="Times New Roman" w:cs="Times New Roman"/>
        </w:rPr>
        <w:t>ferma restando la facoltà di risolvere il contratto,</w:t>
      </w:r>
      <w:r w:rsidRPr="0076769A">
        <w:rPr>
          <w:rFonts w:ascii="Times New Roman" w:hAnsi="Times New Roman" w:cs="Times New Roman"/>
        </w:rPr>
        <w:t xml:space="preserve"> potrà applicare una </w:t>
      </w:r>
      <w:r w:rsidRPr="008277C0">
        <w:rPr>
          <w:rFonts w:ascii="Times New Roman" w:hAnsi="Times New Roman" w:cs="Times New Roman"/>
        </w:rPr>
        <w:t xml:space="preserve">penale </w:t>
      </w:r>
      <w:r w:rsidR="0063353B" w:rsidRPr="008277C0">
        <w:rPr>
          <w:rFonts w:ascii="Times New Roman" w:hAnsi="Times New Roman" w:cs="Times New Roman"/>
        </w:rPr>
        <w:t>tra lo 0,5 per mille e l’1</w:t>
      </w:r>
      <w:r w:rsidR="00C9634B" w:rsidRPr="008277C0">
        <w:rPr>
          <w:rFonts w:ascii="Times New Roman" w:hAnsi="Times New Roman" w:cs="Times New Roman"/>
        </w:rPr>
        <w:t>,5</w:t>
      </w:r>
      <w:r w:rsidR="0063353B" w:rsidRPr="008277C0">
        <w:rPr>
          <w:rFonts w:ascii="Times New Roman" w:hAnsi="Times New Roman" w:cs="Times New Roman"/>
        </w:rPr>
        <w:t xml:space="preserve"> per mille del valore netto contrattuale, </w:t>
      </w:r>
      <w:r w:rsidR="008277C0" w:rsidRPr="008277C0">
        <w:rPr>
          <w:rFonts w:ascii="Times New Roman" w:hAnsi="Times New Roman" w:cs="Times New Roman"/>
        </w:rPr>
        <w:t xml:space="preserve">in base alla gravità dell’inadempienza, </w:t>
      </w:r>
      <w:r w:rsidR="0063353B" w:rsidRPr="008277C0">
        <w:rPr>
          <w:rFonts w:ascii="Times New Roman" w:hAnsi="Times New Roman" w:cs="Times New Roman"/>
        </w:rPr>
        <w:t>fino a un massimo complessivo non superiore al 10%</w:t>
      </w:r>
      <w:r w:rsidR="008277C0">
        <w:rPr>
          <w:rFonts w:ascii="Times New Roman" w:hAnsi="Times New Roman" w:cs="Times New Roman"/>
        </w:rPr>
        <w:t>.</w:t>
      </w:r>
    </w:p>
    <w:p w14:paraId="65197F65" w14:textId="0128856D" w:rsidR="005455A4" w:rsidRPr="0076769A" w:rsidRDefault="00802B8C" w:rsidP="00802B8C">
      <w:pPr>
        <w:jc w:val="both"/>
        <w:rPr>
          <w:rFonts w:ascii="Times New Roman" w:hAnsi="Times New Roman" w:cs="Times New Roman"/>
        </w:rPr>
      </w:pPr>
      <w:r w:rsidRPr="0076769A">
        <w:rPr>
          <w:rFonts w:ascii="Times New Roman" w:hAnsi="Times New Roman" w:cs="Times New Roman"/>
        </w:rPr>
        <w:t>Fermo restando quanto sopra stabilito, la penale sarà comunque</w:t>
      </w:r>
      <w:r w:rsidR="00287D1D" w:rsidRPr="00287D1D">
        <w:rPr>
          <w:rFonts w:ascii="Times New Roman" w:hAnsi="Times New Roman" w:cs="Times New Roman"/>
        </w:rPr>
        <w:t xml:space="preserve"> </w:t>
      </w:r>
      <w:r w:rsidR="00287D1D" w:rsidRPr="0076769A">
        <w:rPr>
          <w:rFonts w:ascii="Times New Roman" w:hAnsi="Times New Roman" w:cs="Times New Roman"/>
        </w:rPr>
        <w:t>applicata</w:t>
      </w:r>
      <w:r w:rsidR="00287D1D">
        <w:rPr>
          <w:rFonts w:ascii="Times New Roman" w:hAnsi="Times New Roman" w:cs="Times New Roman"/>
        </w:rPr>
        <w:t>, per ogni episodio,</w:t>
      </w:r>
      <w:r w:rsidRPr="0076769A">
        <w:rPr>
          <w:rFonts w:ascii="Times New Roman" w:hAnsi="Times New Roman" w:cs="Times New Roman"/>
        </w:rPr>
        <w:t xml:space="preserve"> nei seguenti specifici casi</w:t>
      </w:r>
      <w:r w:rsidR="00287D1D">
        <w:rPr>
          <w:rFonts w:ascii="Times New Roman" w:hAnsi="Times New Roman" w:cs="Times New Roman"/>
        </w:rPr>
        <w:t>, da non intendersi tassativi</w:t>
      </w:r>
      <w:r w:rsidRPr="0076769A">
        <w:rPr>
          <w:rFonts w:ascii="Times New Roman" w:hAnsi="Times New Roman" w:cs="Times New Roman"/>
        </w:rPr>
        <w:t xml:space="preserve">: </w:t>
      </w:r>
    </w:p>
    <w:p w14:paraId="20938675" w14:textId="12EBBF26" w:rsidR="0007736A" w:rsidRPr="0076769A" w:rsidRDefault="00287D1D" w:rsidP="005455A4">
      <w:pPr>
        <w:jc w:val="both"/>
        <w:rPr>
          <w:rFonts w:ascii="Times New Roman" w:hAnsi="Times New Roman" w:cs="Times New Roman"/>
        </w:rPr>
      </w:pPr>
      <w:r>
        <w:rPr>
          <w:rFonts w:ascii="Times New Roman" w:hAnsi="Times New Roman" w:cs="Times New Roman"/>
        </w:rPr>
        <w:t>a</w:t>
      </w:r>
      <w:r w:rsidRPr="0076769A">
        <w:rPr>
          <w:rFonts w:ascii="Times New Roman" w:hAnsi="Times New Roman" w:cs="Times New Roman"/>
        </w:rPr>
        <w:t xml:space="preserve">) </w:t>
      </w:r>
      <w:r w:rsidRPr="00026AA7">
        <w:rPr>
          <w:rFonts w:ascii="Times New Roman" w:hAnsi="Times New Roman" w:cs="Times New Roman"/>
        </w:rPr>
        <w:t>attività non coerenti con la destinazione d’uso</w:t>
      </w:r>
      <w:r w:rsidR="0007736A" w:rsidRPr="0076769A">
        <w:rPr>
          <w:rFonts w:ascii="Times New Roman" w:hAnsi="Times New Roman" w:cs="Times New Roman"/>
        </w:rPr>
        <w:t>;</w:t>
      </w:r>
    </w:p>
    <w:p w14:paraId="5AD07030" w14:textId="14647DE2" w:rsidR="005455A4" w:rsidRPr="0076769A" w:rsidRDefault="00287D1D" w:rsidP="005455A4">
      <w:pPr>
        <w:jc w:val="both"/>
        <w:rPr>
          <w:rFonts w:ascii="Times New Roman" w:hAnsi="Times New Roman" w:cs="Times New Roman"/>
          <w:b/>
          <w:bCs/>
        </w:rPr>
      </w:pPr>
      <w:r>
        <w:rPr>
          <w:rFonts w:ascii="Times New Roman" w:hAnsi="Times New Roman" w:cs="Times New Roman"/>
        </w:rPr>
        <w:t>b</w:t>
      </w:r>
      <w:r w:rsidR="005455A4" w:rsidRPr="0076769A">
        <w:rPr>
          <w:rFonts w:ascii="Times New Roman" w:hAnsi="Times New Roman" w:cs="Times New Roman"/>
        </w:rPr>
        <w:t xml:space="preserve">) il comportamento non adeguato nei confronti </w:t>
      </w:r>
      <w:r w:rsidR="004862CB">
        <w:rPr>
          <w:rFonts w:ascii="Times New Roman" w:hAnsi="Times New Roman" w:cs="Times New Roman"/>
        </w:rPr>
        <w:t>degli utenti</w:t>
      </w:r>
      <w:r w:rsidR="005455A4" w:rsidRPr="0076769A">
        <w:rPr>
          <w:rFonts w:ascii="Times New Roman" w:hAnsi="Times New Roman" w:cs="Times New Roman"/>
        </w:rPr>
        <w:t xml:space="preserve"> o verso i funzionari del Comune incaricati di vigilare sull’operato del Concessionario</w:t>
      </w:r>
      <w:r>
        <w:rPr>
          <w:rFonts w:ascii="Times New Roman" w:hAnsi="Times New Roman" w:cs="Times New Roman"/>
        </w:rPr>
        <w:t>;</w:t>
      </w:r>
    </w:p>
    <w:p w14:paraId="096CD0B6" w14:textId="5B07CE55" w:rsidR="005455A4" w:rsidRPr="0076769A" w:rsidRDefault="00287D1D" w:rsidP="005455A4">
      <w:pPr>
        <w:jc w:val="both"/>
        <w:rPr>
          <w:rFonts w:ascii="Times New Roman" w:hAnsi="Times New Roman" w:cs="Times New Roman"/>
          <w:b/>
          <w:bCs/>
        </w:rPr>
      </w:pPr>
      <w:r>
        <w:rPr>
          <w:rFonts w:ascii="Times New Roman" w:hAnsi="Times New Roman" w:cs="Times New Roman"/>
        </w:rPr>
        <w:t>c</w:t>
      </w:r>
      <w:r w:rsidR="005455A4" w:rsidRPr="0076769A">
        <w:rPr>
          <w:rFonts w:ascii="Times New Roman" w:hAnsi="Times New Roman" w:cs="Times New Roman"/>
        </w:rPr>
        <w:t>) l’omessa presentazione, entro i termini stabiliti, del rendiconto consuntivo ed ogni altra documentazione richiesta dal Comune in esecuzione del presente atto</w:t>
      </w:r>
      <w:r>
        <w:rPr>
          <w:rFonts w:ascii="Times New Roman" w:hAnsi="Times New Roman" w:cs="Times New Roman"/>
        </w:rPr>
        <w:t>;</w:t>
      </w:r>
    </w:p>
    <w:p w14:paraId="1AE2E6E1" w14:textId="08E0722B" w:rsidR="005455A4" w:rsidRPr="0076769A" w:rsidRDefault="00287D1D" w:rsidP="00802B8C">
      <w:pPr>
        <w:jc w:val="both"/>
        <w:rPr>
          <w:rFonts w:ascii="Times New Roman" w:hAnsi="Times New Roman" w:cs="Times New Roman"/>
        </w:rPr>
      </w:pPr>
      <w:r>
        <w:rPr>
          <w:rFonts w:ascii="Times New Roman" w:hAnsi="Times New Roman" w:cs="Times New Roman"/>
        </w:rPr>
        <w:t>d</w:t>
      </w:r>
      <w:r w:rsidR="005455A4" w:rsidRPr="008277C0">
        <w:rPr>
          <w:rFonts w:ascii="Times New Roman" w:hAnsi="Times New Roman" w:cs="Times New Roman"/>
        </w:rPr>
        <w:t xml:space="preserve">) </w:t>
      </w:r>
      <w:r w:rsidR="00920F3A" w:rsidRPr="008277C0">
        <w:rPr>
          <w:rFonts w:ascii="Times New Roman" w:hAnsi="Times New Roman" w:cs="Times New Roman"/>
        </w:rPr>
        <w:t xml:space="preserve">violazione delle prescrizioni regolamentari in materia di orario di apertura </w:t>
      </w:r>
      <w:r w:rsidR="0007736A" w:rsidRPr="008277C0">
        <w:rPr>
          <w:rFonts w:ascii="Times New Roman" w:hAnsi="Times New Roman" w:cs="Times New Roman"/>
        </w:rPr>
        <w:t>dei locali</w:t>
      </w:r>
      <w:r w:rsidR="005455A4" w:rsidRPr="008277C0">
        <w:rPr>
          <w:rFonts w:ascii="Times New Roman" w:hAnsi="Times New Roman" w:cs="Times New Roman"/>
        </w:rPr>
        <w:t>;</w:t>
      </w:r>
    </w:p>
    <w:p w14:paraId="131A3F29" w14:textId="60A53711" w:rsidR="00802B8C" w:rsidRPr="0076769A" w:rsidRDefault="00287D1D" w:rsidP="007F754E">
      <w:pPr>
        <w:jc w:val="both"/>
        <w:rPr>
          <w:rFonts w:ascii="Times New Roman" w:hAnsi="Times New Roman" w:cs="Times New Roman"/>
        </w:rPr>
      </w:pPr>
      <w:r>
        <w:rPr>
          <w:rFonts w:ascii="Times New Roman" w:hAnsi="Times New Roman" w:cs="Times New Roman"/>
        </w:rPr>
        <w:t>e</w:t>
      </w:r>
      <w:r w:rsidR="003254ED" w:rsidRPr="0076769A">
        <w:rPr>
          <w:rFonts w:ascii="Times New Roman" w:hAnsi="Times New Roman" w:cs="Times New Roman"/>
        </w:rPr>
        <w:t xml:space="preserve">) l’inadempimento delle condizioni offerte dall’operatore in sede di gara, la violazione delle prescrizioni contenute negli atti di gara, </w:t>
      </w:r>
      <w:r w:rsidR="007F754E">
        <w:rPr>
          <w:rFonts w:ascii="Times New Roman" w:hAnsi="Times New Roman" w:cs="Times New Roman"/>
        </w:rPr>
        <w:t>del presente contratto</w:t>
      </w:r>
      <w:r w:rsidR="003254ED" w:rsidRPr="0076769A">
        <w:rPr>
          <w:rFonts w:ascii="Times New Roman" w:hAnsi="Times New Roman" w:cs="Times New Roman"/>
        </w:rPr>
        <w:t xml:space="preserve"> e di ogni atto allegato o richiamato</w:t>
      </w:r>
      <w:r w:rsidR="002869BE">
        <w:rPr>
          <w:rFonts w:ascii="Times New Roman" w:hAnsi="Times New Roman" w:cs="Times New Roman"/>
        </w:rPr>
        <w:t xml:space="preserve"> diversa e ulteriore rispetto a quelle espressamente previste</w:t>
      </w:r>
      <w:r>
        <w:rPr>
          <w:rFonts w:ascii="Times New Roman" w:hAnsi="Times New Roman" w:cs="Times New Roman"/>
        </w:rPr>
        <w:t>;</w:t>
      </w:r>
    </w:p>
    <w:p w14:paraId="4F243FEB" w14:textId="59CE068C" w:rsidR="0007736A" w:rsidRPr="0076769A" w:rsidRDefault="00287D1D" w:rsidP="00802B8C">
      <w:pPr>
        <w:jc w:val="both"/>
        <w:rPr>
          <w:rFonts w:ascii="Times New Roman" w:hAnsi="Times New Roman" w:cs="Times New Roman"/>
        </w:rPr>
      </w:pPr>
      <w:r>
        <w:rPr>
          <w:rFonts w:ascii="Times New Roman" w:hAnsi="Times New Roman" w:cs="Times New Roman"/>
        </w:rPr>
        <w:t>f</w:t>
      </w:r>
      <w:r w:rsidR="0007736A" w:rsidRPr="0076769A">
        <w:rPr>
          <w:rFonts w:ascii="Times New Roman" w:hAnsi="Times New Roman" w:cs="Times New Roman"/>
        </w:rPr>
        <w:t>) ritardo</w:t>
      </w:r>
      <w:r w:rsidR="007F754E">
        <w:rPr>
          <w:rFonts w:ascii="Times New Roman" w:hAnsi="Times New Roman" w:cs="Times New Roman"/>
        </w:rPr>
        <w:t xml:space="preserve"> </w:t>
      </w:r>
      <w:r w:rsidR="0007736A" w:rsidRPr="0076769A">
        <w:rPr>
          <w:rFonts w:ascii="Times New Roman" w:hAnsi="Times New Roman" w:cs="Times New Roman"/>
        </w:rPr>
        <w:t xml:space="preserve">nel pagamento del canone concessorio </w:t>
      </w:r>
      <w:r w:rsidR="0007736A" w:rsidRPr="008277C0">
        <w:rPr>
          <w:rFonts w:ascii="Times New Roman" w:hAnsi="Times New Roman" w:cs="Times New Roman"/>
          <w:b/>
          <w:bCs/>
        </w:rPr>
        <w:t>€</w:t>
      </w:r>
      <w:r w:rsidR="001305E0" w:rsidRPr="008277C0">
        <w:rPr>
          <w:rFonts w:ascii="Times New Roman" w:hAnsi="Times New Roman" w:cs="Times New Roman"/>
          <w:b/>
          <w:bCs/>
        </w:rPr>
        <w:t xml:space="preserve"> 50,00</w:t>
      </w:r>
      <w:r w:rsidR="001305E0">
        <w:rPr>
          <w:rFonts w:ascii="Times New Roman" w:hAnsi="Times New Roman" w:cs="Times New Roman"/>
          <w:b/>
          <w:bCs/>
        </w:rPr>
        <w:t xml:space="preserve"> (cinquanta/00)</w:t>
      </w:r>
      <w:r w:rsidR="0089622C">
        <w:rPr>
          <w:rFonts w:ascii="Times New Roman" w:hAnsi="Times New Roman" w:cs="Times New Roman"/>
          <w:b/>
          <w:bCs/>
        </w:rPr>
        <w:t xml:space="preserve"> per ogni giorno di ritardo</w:t>
      </w:r>
      <w:r w:rsidR="001305E0">
        <w:rPr>
          <w:rFonts w:ascii="Times New Roman" w:hAnsi="Times New Roman" w:cs="Times New Roman"/>
          <w:b/>
          <w:bCs/>
        </w:rPr>
        <w:t>;</w:t>
      </w:r>
    </w:p>
    <w:p w14:paraId="70F5C256" w14:textId="4CAAEF27" w:rsidR="00802B8C" w:rsidRPr="0076769A" w:rsidRDefault="00287D1D" w:rsidP="00802B8C">
      <w:pPr>
        <w:jc w:val="both"/>
        <w:rPr>
          <w:rFonts w:ascii="Times New Roman" w:hAnsi="Times New Roman" w:cs="Times New Roman"/>
        </w:rPr>
      </w:pPr>
      <w:r>
        <w:rPr>
          <w:rFonts w:ascii="Times New Roman" w:hAnsi="Times New Roman" w:cs="Times New Roman"/>
        </w:rPr>
        <w:t>g</w:t>
      </w:r>
      <w:r w:rsidR="00802B8C" w:rsidRPr="0076769A">
        <w:rPr>
          <w:rFonts w:ascii="Times New Roman" w:hAnsi="Times New Roman" w:cs="Times New Roman"/>
        </w:rPr>
        <w:t xml:space="preserve">) mancato rispetto degli standard di pulizia e d’igiene </w:t>
      </w:r>
      <w:r w:rsidR="007F754E">
        <w:rPr>
          <w:rFonts w:ascii="Times New Roman" w:hAnsi="Times New Roman" w:cs="Times New Roman"/>
        </w:rPr>
        <w:t>de</w:t>
      </w:r>
      <w:r w:rsidR="0007736A" w:rsidRPr="0076769A">
        <w:rPr>
          <w:rFonts w:ascii="Times New Roman" w:hAnsi="Times New Roman" w:cs="Times New Roman"/>
        </w:rPr>
        <w:t xml:space="preserve">gli alimenti </w:t>
      </w:r>
      <w:r w:rsidR="00D57DA7">
        <w:rPr>
          <w:rFonts w:ascii="Times New Roman" w:hAnsi="Times New Roman" w:cs="Times New Roman"/>
        </w:rPr>
        <w:t>commercializzati</w:t>
      </w:r>
      <w:r w:rsidR="0007736A" w:rsidRPr="0076769A">
        <w:rPr>
          <w:rFonts w:ascii="Times New Roman" w:hAnsi="Times New Roman" w:cs="Times New Roman"/>
        </w:rPr>
        <w:t xml:space="preserve"> </w:t>
      </w:r>
      <w:r w:rsidR="00FE1FBA">
        <w:rPr>
          <w:rFonts w:ascii="Times New Roman" w:hAnsi="Times New Roman" w:cs="Times New Roman"/>
        </w:rPr>
        <w:t>e violazione delle norme igienico-sanitarie vigenti</w:t>
      </w:r>
      <w:r>
        <w:rPr>
          <w:rFonts w:ascii="Times New Roman" w:hAnsi="Times New Roman" w:cs="Times New Roman"/>
        </w:rPr>
        <w:t>;</w:t>
      </w:r>
    </w:p>
    <w:p w14:paraId="60C8CAA4" w14:textId="54A59497" w:rsidR="00844A1C" w:rsidRPr="0076769A" w:rsidRDefault="00287D1D" w:rsidP="00802B8C">
      <w:pPr>
        <w:jc w:val="both"/>
        <w:rPr>
          <w:rFonts w:ascii="Times New Roman" w:hAnsi="Times New Roman" w:cs="Times New Roman"/>
        </w:rPr>
      </w:pPr>
      <w:r>
        <w:rPr>
          <w:rFonts w:ascii="Times New Roman" w:hAnsi="Times New Roman" w:cs="Times New Roman"/>
        </w:rPr>
        <w:t>h</w:t>
      </w:r>
      <w:r w:rsidR="00844A1C" w:rsidRPr="0076769A">
        <w:rPr>
          <w:rFonts w:ascii="Times New Roman" w:hAnsi="Times New Roman" w:cs="Times New Roman"/>
        </w:rPr>
        <w:t>) mancata prestazione e/o rinnovo delle polizze assicurative, nonché mancata prestazione e/o reintegrazione dell</w:t>
      </w:r>
      <w:r w:rsidR="00D41B11" w:rsidRPr="0076769A">
        <w:rPr>
          <w:rFonts w:ascii="Times New Roman" w:hAnsi="Times New Roman" w:cs="Times New Roman"/>
        </w:rPr>
        <w:t>e cauzioni previste;</w:t>
      </w:r>
    </w:p>
    <w:p w14:paraId="1B651F30" w14:textId="72B64770" w:rsidR="00802B8C" w:rsidRPr="0076769A" w:rsidRDefault="008C7D6D" w:rsidP="00802B8C">
      <w:pPr>
        <w:jc w:val="both"/>
        <w:rPr>
          <w:rFonts w:ascii="Times New Roman" w:hAnsi="Times New Roman" w:cs="Times New Roman"/>
        </w:rPr>
      </w:pPr>
      <w:r>
        <w:rPr>
          <w:rFonts w:ascii="Times New Roman" w:hAnsi="Times New Roman" w:cs="Times New Roman"/>
        </w:rPr>
        <w:t>i</w:t>
      </w:r>
      <w:r w:rsidR="00802B8C" w:rsidRPr="0076769A">
        <w:rPr>
          <w:rFonts w:ascii="Times New Roman" w:hAnsi="Times New Roman" w:cs="Times New Roman"/>
        </w:rPr>
        <w:t>) utilizzo improprio</w:t>
      </w:r>
      <w:r w:rsidR="006066D1">
        <w:rPr>
          <w:rFonts w:ascii="Times New Roman" w:hAnsi="Times New Roman" w:cs="Times New Roman"/>
        </w:rPr>
        <w:t xml:space="preserve">, </w:t>
      </w:r>
      <w:r w:rsidR="00802B8C" w:rsidRPr="0076769A">
        <w:rPr>
          <w:rFonts w:ascii="Times New Roman" w:hAnsi="Times New Roman" w:cs="Times New Roman"/>
        </w:rPr>
        <w:t>anche parzialmente o temporaneamente, a qualsiasi titolo, di locali, impianti, attrezzature, macchinari, dotazioni e quant’altro</w:t>
      </w:r>
      <w:r w:rsidR="006066D1">
        <w:rPr>
          <w:rFonts w:ascii="Times New Roman" w:hAnsi="Times New Roman" w:cs="Times New Roman"/>
        </w:rPr>
        <w:t>, nonché svolgimento di attività diverse da quelle consentite e/o svolgimento di attività vietate</w:t>
      </w:r>
      <w:r w:rsidR="00287D1D">
        <w:rPr>
          <w:rFonts w:ascii="Times New Roman" w:hAnsi="Times New Roman" w:cs="Times New Roman"/>
        </w:rPr>
        <w:t>;</w:t>
      </w:r>
    </w:p>
    <w:p w14:paraId="56133A6E" w14:textId="7BB27529" w:rsidR="00287D1D" w:rsidRDefault="008C7D6D" w:rsidP="00802B8C">
      <w:pPr>
        <w:jc w:val="both"/>
        <w:rPr>
          <w:rFonts w:ascii="Times New Roman" w:hAnsi="Times New Roman" w:cs="Times New Roman"/>
        </w:rPr>
      </w:pPr>
      <w:r>
        <w:rPr>
          <w:rFonts w:ascii="Times New Roman" w:hAnsi="Times New Roman" w:cs="Times New Roman"/>
        </w:rPr>
        <w:t>l</w:t>
      </w:r>
      <w:r w:rsidR="00481A98">
        <w:rPr>
          <w:rFonts w:ascii="Times New Roman" w:hAnsi="Times New Roman" w:cs="Times New Roman"/>
        </w:rPr>
        <w:t xml:space="preserve">) </w:t>
      </w:r>
      <w:r w:rsidR="00481A98" w:rsidRPr="0076769A">
        <w:rPr>
          <w:rFonts w:ascii="Times New Roman" w:hAnsi="Times New Roman" w:cs="Times New Roman"/>
        </w:rPr>
        <w:t xml:space="preserve">mancata custodia </w:t>
      </w:r>
      <w:r w:rsidR="00405906">
        <w:rPr>
          <w:rFonts w:ascii="Times New Roman" w:hAnsi="Times New Roman" w:cs="Times New Roman"/>
        </w:rPr>
        <w:t>del bene</w:t>
      </w:r>
      <w:r w:rsidR="00EE67FC">
        <w:rPr>
          <w:rFonts w:ascii="Times New Roman" w:hAnsi="Times New Roman" w:cs="Times New Roman"/>
        </w:rPr>
        <w:t>, mancata pulizia dei locali</w:t>
      </w:r>
      <w:r w:rsidR="00481A98">
        <w:rPr>
          <w:rFonts w:ascii="Times New Roman" w:hAnsi="Times New Roman" w:cs="Times New Roman"/>
        </w:rPr>
        <w:t xml:space="preserve"> </w:t>
      </w:r>
      <w:r w:rsidR="00287D1D" w:rsidRPr="0076769A">
        <w:rPr>
          <w:rFonts w:ascii="Times New Roman" w:hAnsi="Times New Roman" w:cs="Times New Roman"/>
        </w:rPr>
        <w:t xml:space="preserve">e </w:t>
      </w:r>
      <w:r w:rsidR="00287D1D">
        <w:rPr>
          <w:rFonts w:ascii="Times New Roman" w:hAnsi="Times New Roman" w:cs="Times New Roman"/>
        </w:rPr>
        <w:t>de</w:t>
      </w:r>
      <w:r w:rsidR="00287D1D" w:rsidRPr="0076769A">
        <w:rPr>
          <w:rFonts w:ascii="Times New Roman" w:hAnsi="Times New Roman" w:cs="Times New Roman"/>
        </w:rPr>
        <w:t>i servizi igienici aperti al pubblico</w:t>
      </w:r>
      <w:r w:rsidR="00287D1D">
        <w:rPr>
          <w:rFonts w:ascii="Times New Roman" w:hAnsi="Times New Roman" w:cs="Times New Roman"/>
        </w:rPr>
        <w:t>;</w:t>
      </w:r>
    </w:p>
    <w:p w14:paraId="11925AD1" w14:textId="71BD0D84" w:rsidR="00AC6D09" w:rsidRPr="0076769A" w:rsidRDefault="008C7D6D" w:rsidP="00802B8C">
      <w:pPr>
        <w:jc w:val="both"/>
        <w:rPr>
          <w:rFonts w:ascii="Times New Roman" w:hAnsi="Times New Roman" w:cs="Times New Roman"/>
        </w:rPr>
      </w:pPr>
      <w:r>
        <w:rPr>
          <w:rFonts w:ascii="Times New Roman" w:hAnsi="Times New Roman" w:cs="Times New Roman"/>
        </w:rPr>
        <w:t>m</w:t>
      </w:r>
      <w:r w:rsidR="00AC6D09" w:rsidRPr="0076769A">
        <w:rPr>
          <w:rFonts w:ascii="Times New Roman" w:hAnsi="Times New Roman" w:cs="Times New Roman"/>
        </w:rPr>
        <w:t>) ogni altro inadempimento delle norme di legge e/o della presente convenzione ivi compresi gli atti richiamati e allegati.</w:t>
      </w:r>
    </w:p>
    <w:p w14:paraId="114E82C9" w14:textId="77777777" w:rsidR="00287D1D" w:rsidRPr="0076769A" w:rsidRDefault="00287D1D" w:rsidP="00287D1D">
      <w:pPr>
        <w:jc w:val="both"/>
        <w:rPr>
          <w:rFonts w:ascii="Times New Roman" w:hAnsi="Times New Roman" w:cs="Times New Roman"/>
        </w:rPr>
      </w:pPr>
      <w:r w:rsidRPr="0076769A">
        <w:rPr>
          <w:rFonts w:ascii="Times New Roman" w:hAnsi="Times New Roman" w:cs="Times New Roman"/>
        </w:rPr>
        <w:lastRenderedPageBreak/>
        <w:t>Ai fini dell'applicazione della penale, il Concedente provvederà ad indirizzare al Concessionario specifica contestazione scritta a mezzo P</w:t>
      </w:r>
      <w:r>
        <w:rPr>
          <w:rFonts w:ascii="Times New Roman" w:hAnsi="Times New Roman" w:cs="Times New Roman"/>
        </w:rPr>
        <w:t>EC.</w:t>
      </w:r>
    </w:p>
    <w:p w14:paraId="0BFC0C80" w14:textId="77777777" w:rsidR="00287D1D" w:rsidRPr="0076769A" w:rsidRDefault="00287D1D" w:rsidP="00287D1D">
      <w:pPr>
        <w:jc w:val="both"/>
        <w:rPr>
          <w:rFonts w:ascii="Times New Roman" w:hAnsi="Times New Roman" w:cs="Times New Roman"/>
        </w:rPr>
      </w:pPr>
      <w:r w:rsidRPr="0076769A">
        <w:rPr>
          <w:rFonts w:ascii="Times New Roman" w:hAnsi="Times New Roman" w:cs="Times New Roman"/>
        </w:rPr>
        <w:t xml:space="preserve">Il Concessionario potrà formulare le proprie controdeduzioni e/o giustificazioni, sempre a mezzo PEC, entro </w:t>
      </w:r>
      <w:r>
        <w:rPr>
          <w:rFonts w:ascii="Times New Roman" w:hAnsi="Times New Roman" w:cs="Times New Roman"/>
        </w:rPr>
        <w:t>15</w:t>
      </w:r>
      <w:r w:rsidRPr="0076769A">
        <w:rPr>
          <w:rFonts w:ascii="Times New Roman" w:hAnsi="Times New Roman" w:cs="Times New Roman"/>
        </w:rPr>
        <w:t xml:space="preserve"> (</w:t>
      </w:r>
      <w:r>
        <w:rPr>
          <w:rFonts w:ascii="Times New Roman" w:hAnsi="Times New Roman" w:cs="Times New Roman"/>
        </w:rPr>
        <w:t>quindici</w:t>
      </w:r>
      <w:r w:rsidRPr="0076769A">
        <w:rPr>
          <w:rFonts w:ascii="Times New Roman" w:hAnsi="Times New Roman" w:cs="Times New Roman"/>
        </w:rPr>
        <w:t xml:space="preserve">) giorni </w:t>
      </w:r>
      <w:r>
        <w:rPr>
          <w:rFonts w:ascii="Times New Roman" w:hAnsi="Times New Roman" w:cs="Times New Roman"/>
        </w:rPr>
        <w:t>dal ricevimento</w:t>
      </w:r>
      <w:r w:rsidRPr="0076769A">
        <w:rPr>
          <w:rFonts w:ascii="Times New Roman" w:hAnsi="Times New Roman" w:cs="Times New Roman"/>
        </w:rPr>
        <w:t xml:space="preserve"> della suddetta contestazione. </w:t>
      </w:r>
    </w:p>
    <w:p w14:paraId="5F7835CF" w14:textId="77777777" w:rsidR="00287D1D" w:rsidRDefault="00287D1D" w:rsidP="00287D1D">
      <w:pPr>
        <w:jc w:val="both"/>
        <w:rPr>
          <w:rFonts w:ascii="Times New Roman" w:hAnsi="Times New Roman" w:cs="Times New Roman"/>
        </w:rPr>
      </w:pPr>
      <w:r w:rsidRPr="001637A9">
        <w:rPr>
          <w:rFonts w:ascii="Times New Roman" w:hAnsi="Times New Roman" w:cs="Times New Roman"/>
        </w:rPr>
        <w:t xml:space="preserve">In caso di mancato riscontro o qualora le giustificazioni non possano essere accolte, sono applicate le penali a decorrere dall’inizio dell’inadempimento. </w:t>
      </w:r>
    </w:p>
    <w:p w14:paraId="21B51F97" w14:textId="77777777" w:rsidR="00287D1D" w:rsidRDefault="00287D1D" w:rsidP="00287D1D">
      <w:pPr>
        <w:jc w:val="both"/>
        <w:rPr>
          <w:rFonts w:ascii="Times New Roman" w:hAnsi="Times New Roman" w:cs="Times New Roman"/>
        </w:rPr>
      </w:pPr>
      <w:r>
        <w:rPr>
          <w:rFonts w:ascii="Times New Roman" w:hAnsi="Times New Roman" w:cs="Times New Roman"/>
        </w:rPr>
        <w:t>L’ammontare della penale, nell’ambito dei suddetti limiti, sarà determinato in relazione:</w:t>
      </w:r>
    </w:p>
    <w:p w14:paraId="3C89B215" w14:textId="77777777" w:rsidR="00287D1D" w:rsidRDefault="00287D1D" w:rsidP="00287D1D">
      <w:pPr>
        <w:jc w:val="both"/>
        <w:rPr>
          <w:rFonts w:ascii="Times New Roman" w:hAnsi="Times New Roman" w:cs="Times New Roman"/>
        </w:rPr>
      </w:pPr>
      <w:r>
        <w:rPr>
          <w:rFonts w:ascii="Times New Roman" w:hAnsi="Times New Roman" w:cs="Times New Roman"/>
        </w:rPr>
        <w:t>-alla gravità del fatto;</w:t>
      </w:r>
    </w:p>
    <w:p w14:paraId="09819B63" w14:textId="77777777" w:rsidR="00287D1D" w:rsidRDefault="00287D1D" w:rsidP="00287D1D">
      <w:pPr>
        <w:jc w:val="both"/>
        <w:rPr>
          <w:rFonts w:ascii="Times New Roman" w:hAnsi="Times New Roman" w:cs="Times New Roman"/>
        </w:rPr>
      </w:pPr>
      <w:r>
        <w:rPr>
          <w:rFonts w:ascii="Times New Roman" w:hAnsi="Times New Roman" w:cs="Times New Roman"/>
        </w:rPr>
        <w:t>-alla reiterazione o meno dello stesso;</w:t>
      </w:r>
    </w:p>
    <w:p w14:paraId="4C32CA94" w14:textId="77777777" w:rsidR="00287D1D" w:rsidRDefault="00287D1D" w:rsidP="00287D1D">
      <w:pPr>
        <w:jc w:val="both"/>
        <w:rPr>
          <w:rFonts w:ascii="Times New Roman" w:hAnsi="Times New Roman" w:cs="Times New Roman"/>
        </w:rPr>
      </w:pPr>
      <w:r>
        <w:rPr>
          <w:rFonts w:ascii="Times New Roman" w:hAnsi="Times New Roman" w:cs="Times New Roman"/>
        </w:rPr>
        <w:t>-all’occasionalità o continuità del fatto;</w:t>
      </w:r>
    </w:p>
    <w:p w14:paraId="539270A6" w14:textId="77777777" w:rsidR="00287D1D" w:rsidRDefault="00287D1D" w:rsidP="00287D1D">
      <w:pPr>
        <w:jc w:val="both"/>
        <w:rPr>
          <w:rFonts w:ascii="Times New Roman" w:hAnsi="Times New Roman" w:cs="Times New Roman"/>
        </w:rPr>
      </w:pPr>
      <w:r>
        <w:rPr>
          <w:rFonts w:ascii="Times New Roman" w:hAnsi="Times New Roman" w:cs="Times New Roman"/>
        </w:rPr>
        <w:t>-al comportamento collaborativo o meno da parte del concessionario;</w:t>
      </w:r>
    </w:p>
    <w:p w14:paraId="33F864D3" w14:textId="77777777" w:rsidR="00287D1D" w:rsidRPr="001637A9" w:rsidRDefault="00287D1D" w:rsidP="00287D1D">
      <w:pPr>
        <w:jc w:val="both"/>
        <w:rPr>
          <w:rFonts w:ascii="Times New Roman" w:hAnsi="Times New Roman" w:cs="Times New Roman"/>
        </w:rPr>
      </w:pPr>
      <w:r>
        <w:rPr>
          <w:rFonts w:ascii="Times New Roman" w:hAnsi="Times New Roman" w:cs="Times New Roman"/>
        </w:rPr>
        <w:t>-alle conseguenze del fatto, anche in termini di immagine.</w:t>
      </w:r>
    </w:p>
    <w:p w14:paraId="5B40C84B" w14:textId="77777777" w:rsidR="00287D1D" w:rsidRPr="001637A9" w:rsidRDefault="00287D1D" w:rsidP="00287D1D">
      <w:pPr>
        <w:jc w:val="both"/>
        <w:rPr>
          <w:rFonts w:ascii="Times New Roman" w:hAnsi="Times New Roman" w:cs="Times New Roman"/>
        </w:rPr>
      </w:pPr>
      <w:bookmarkStart w:id="15" w:name="_Hlk218677232"/>
      <w:r w:rsidRPr="001637A9">
        <w:rPr>
          <w:rFonts w:ascii="Times New Roman" w:hAnsi="Times New Roman" w:cs="Times New Roman"/>
        </w:rPr>
        <w:t>L’ammontare delle penali applicate è trattenuto mediante l’escussione di pari importo sulla cauzione definitiva prestata dal Concessionario</w:t>
      </w:r>
      <w:bookmarkEnd w:id="15"/>
      <w:r w:rsidRPr="001637A9">
        <w:rPr>
          <w:rFonts w:ascii="Times New Roman" w:hAnsi="Times New Roman" w:cs="Times New Roman"/>
        </w:rPr>
        <w:t>, con l’obbligo da parte dello stesso di reintegrarla entro il termine di 30 (trenta) giorni, pena l’eventuale risoluzione del contratto</w:t>
      </w:r>
      <w:r>
        <w:rPr>
          <w:rFonts w:ascii="Times New Roman" w:hAnsi="Times New Roman" w:cs="Times New Roman"/>
        </w:rPr>
        <w:t>.</w:t>
      </w:r>
    </w:p>
    <w:p w14:paraId="4A992F33" w14:textId="394E37F9" w:rsidR="00802B8C" w:rsidRPr="00800436" w:rsidRDefault="0046178B" w:rsidP="007B05A8">
      <w:pPr>
        <w:pStyle w:val="Titolo1"/>
        <w:rPr>
          <w:sz w:val="28"/>
          <w:szCs w:val="28"/>
        </w:rPr>
      </w:pPr>
      <w:bookmarkStart w:id="16" w:name="_Toc225253709"/>
      <w:r w:rsidRPr="00800436">
        <w:rPr>
          <w:sz w:val="28"/>
          <w:szCs w:val="28"/>
        </w:rPr>
        <w:t xml:space="preserve">Articolo </w:t>
      </w:r>
      <w:r w:rsidR="00802B8C" w:rsidRPr="00800436">
        <w:rPr>
          <w:sz w:val="28"/>
          <w:szCs w:val="28"/>
        </w:rPr>
        <w:t>1</w:t>
      </w:r>
      <w:r w:rsidR="006A0639">
        <w:rPr>
          <w:sz w:val="28"/>
          <w:szCs w:val="28"/>
        </w:rPr>
        <w:t xml:space="preserve">0 </w:t>
      </w:r>
      <w:r w:rsidR="00802B8C" w:rsidRPr="00800436">
        <w:rPr>
          <w:sz w:val="28"/>
          <w:szCs w:val="28"/>
        </w:rPr>
        <w:t>– Canone concessorio e altri oneri</w:t>
      </w:r>
      <w:bookmarkEnd w:id="16"/>
      <w:r w:rsidR="00802B8C" w:rsidRPr="00800436">
        <w:rPr>
          <w:sz w:val="28"/>
          <w:szCs w:val="28"/>
        </w:rPr>
        <w:t xml:space="preserve"> </w:t>
      </w:r>
    </w:p>
    <w:p w14:paraId="71B48D2B" w14:textId="4FDDFCDA" w:rsidR="00802B8C" w:rsidRPr="003974D5" w:rsidRDefault="003D4C7A" w:rsidP="00802B8C">
      <w:pPr>
        <w:jc w:val="both"/>
        <w:rPr>
          <w:rFonts w:ascii="Times New Roman" w:hAnsi="Times New Roman" w:cs="Times New Roman"/>
        </w:rPr>
      </w:pPr>
      <w:r w:rsidRPr="0076769A">
        <w:rPr>
          <w:rFonts w:ascii="Times New Roman" w:hAnsi="Times New Roman" w:cs="Times New Roman"/>
        </w:rPr>
        <w:t>I</w:t>
      </w:r>
      <w:r w:rsidR="00802B8C" w:rsidRPr="0076769A">
        <w:rPr>
          <w:rFonts w:ascii="Times New Roman" w:hAnsi="Times New Roman" w:cs="Times New Roman"/>
        </w:rPr>
        <w:t xml:space="preserve">l Concessionario </w:t>
      </w:r>
      <w:r w:rsidRPr="0076769A">
        <w:rPr>
          <w:rFonts w:ascii="Times New Roman" w:hAnsi="Times New Roman" w:cs="Times New Roman"/>
        </w:rPr>
        <w:t>dovrà</w:t>
      </w:r>
      <w:r w:rsidR="00802B8C" w:rsidRPr="0076769A">
        <w:rPr>
          <w:rFonts w:ascii="Times New Roman" w:hAnsi="Times New Roman" w:cs="Times New Roman"/>
        </w:rPr>
        <w:t xml:space="preserve"> corrispondere all’Amministrazione</w:t>
      </w:r>
      <w:r w:rsidR="004D3DDE">
        <w:rPr>
          <w:rFonts w:ascii="Times New Roman" w:hAnsi="Times New Roman" w:cs="Times New Roman"/>
        </w:rPr>
        <w:t xml:space="preserve"> concedente</w:t>
      </w:r>
      <w:r w:rsidRPr="0076769A">
        <w:rPr>
          <w:rFonts w:ascii="Times New Roman" w:hAnsi="Times New Roman" w:cs="Times New Roman"/>
        </w:rPr>
        <w:t>,</w:t>
      </w:r>
      <w:r w:rsidR="00802B8C" w:rsidRPr="0076769A">
        <w:rPr>
          <w:rFonts w:ascii="Times New Roman" w:hAnsi="Times New Roman" w:cs="Times New Roman"/>
        </w:rPr>
        <w:t xml:space="preserve"> per la Concessione </w:t>
      </w:r>
      <w:r w:rsidR="00405906">
        <w:rPr>
          <w:rFonts w:ascii="Times New Roman" w:hAnsi="Times New Roman" w:cs="Times New Roman"/>
        </w:rPr>
        <w:t>del bene</w:t>
      </w:r>
      <w:r w:rsidR="00C8312A">
        <w:rPr>
          <w:rFonts w:ascii="Times New Roman" w:hAnsi="Times New Roman" w:cs="Times New Roman"/>
        </w:rPr>
        <w:t xml:space="preserve"> oggetto di affidamento</w:t>
      </w:r>
      <w:r w:rsidRPr="0076769A">
        <w:rPr>
          <w:rFonts w:ascii="Times New Roman" w:hAnsi="Times New Roman" w:cs="Times New Roman"/>
        </w:rPr>
        <w:t>,</w:t>
      </w:r>
      <w:r w:rsidR="00802B8C" w:rsidRPr="0076769A">
        <w:rPr>
          <w:rFonts w:ascii="Times New Roman" w:hAnsi="Times New Roman" w:cs="Times New Roman"/>
        </w:rPr>
        <w:t xml:space="preserve"> un canone annuo</w:t>
      </w:r>
      <w:r w:rsidR="00B22D8C">
        <w:rPr>
          <w:rFonts w:ascii="Times New Roman" w:hAnsi="Times New Roman" w:cs="Times New Roman"/>
        </w:rPr>
        <w:t>,</w:t>
      </w:r>
      <w:r w:rsidR="00802B8C" w:rsidRPr="0076769A">
        <w:rPr>
          <w:rFonts w:ascii="Times New Roman" w:hAnsi="Times New Roman" w:cs="Times New Roman"/>
        </w:rPr>
        <w:t xml:space="preserve"> risultante dalla propria migliore offerta, pari a €…………………………….. </w:t>
      </w:r>
      <w:r w:rsidR="00802B8C" w:rsidRPr="003974D5">
        <w:rPr>
          <w:rFonts w:ascii="Times New Roman" w:hAnsi="Times New Roman" w:cs="Times New Roman"/>
        </w:rPr>
        <w:t>(………………………………………/00)</w:t>
      </w:r>
      <w:r w:rsidR="008277C0" w:rsidRPr="003974D5">
        <w:rPr>
          <w:rFonts w:ascii="Times New Roman" w:hAnsi="Times New Roman" w:cs="Times New Roman"/>
        </w:rPr>
        <w:t>.</w:t>
      </w:r>
    </w:p>
    <w:p w14:paraId="17A7EBF4" w14:textId="5C3B8EF2" w:rsidR="00802B8C" w:rsidRPr="0076769A" w:rsidRDefault="007A15EC" w:rsidP="00802B8C">
      <w:pPr>
        <w:jc w:val="both"/>
        <w:rPr>
          <w:rFonts w:ascii="Times New Roman" w:hAnsi="Times New Roman" w:cs="Times New Roman"/>
        </w:rPr>
      </w:pPr>
      <w:r w:rsidRPr="003F7EDB">
        <w:rPr>
          <w:rFonts w:ascii="Times New Roman" w:hAnsi="Times New Roman" w:cs="Times New Roman"/>
        </w:rPr>
        <w:t>La corresponsione del canone</w:t>
      </w:r>
      <w:r>
        <w:rPr>
          <w:rFonts w:ascii="Times New Roman" w:hAnsi="Times New Roman" w:cs="Times New Roman"/>
        </w:rPr>
        <w:t xml:space="preserve">, </w:t>
      </w:r>
      <w:bookmarkStart w:id="17" w:name="_Hlk225178178"/>
      <w:r w:rsidRPr="00F6734A">
        <w:rPr>
          <w:rFonts w:ascii="Times New Roman" w:hAnsi="Times New Roman" w:cs="Times New Roman"/>
        </w:rPr>
        <w:t>per cui non si applica IVA,</w:t>
      </w:r>
      <w:r w:rsidRPr="003F7EDB">
        <w:rPr>
          <w:rFonts w:ascii="Times New Roman" w:hAnsi="Times New Roman" w:cs="Times New Roman"/>
        </w:rPr>
        <w:t xml:space="preserve"> </w:t>
      </w:r>
      <w:bookmarkEnd w:id="17"/>
      <w:r w:rsidRPr="003F7EDB">
        <w:rPr>
          <w:rFonts w:ascii="Times New Roman" w:hAnsi="Times New Roman" w:cs="Times New Roman"/>
        </w:rPr>
        <w:t>è dovuta</w:t>
      </w:r>
      <w:r>
        <w:rPr>
          <w:rFonts w:ascii="Times New Roman" w:hAnsi="Times New Roman" w:cs="Times New Roman"/>
        </w:rPr>
        <w:t xml:space="preserve"> integralmente</w:t>
      </w:r>
      <w:r w:rsidRPr="003F7EDB">
        <w:rPr>
          <w:rFonts w:ascii="Times New Roman" w:hAnsi="Times New Roman" w:cs="Times New Roman"/>
        </w:rPr>
        <w:t xml:space="preserve"> a partire dal </w:t>
      </w:r>
      <w:r w:rsidR="00E871B4" w:rsidRPr="003974D5">
        <w:rPr>
          <w:rFonts w:ascii="Times New Roman" w:hAnsi="Times New Roman" w:cs="Times New Roman"/>
        </w:rPr>
        <w:t>primo anno di concessione</w:t>
      </w:r>
      <w:r w:rsidR="00802B8C" w:rsidRPr="003974D5">
        <w:rPr>
          <w:rFonts w:ascii="Times New Roman" w:hAnsi="Times New Roman" w:cs="Times New Roman"/>
        </w:rPr>
        <w:t xml:space="preserve">. Il canone annuale deve essere corrisposto </w:t>
      </w:r>
      <w:r w:rsidR="00D44C59" w:rsidRPr="003974D5">
        <w:rPr>
          <w:rFonts w:ascii="Times New Roman" w:hAnsi="Times New Roman" w:cs="Times New Roman"/>
        </w:rPr>
        <w:t xml:space="preserve">in unica rata, entro il </w:t>
      </w:r>
      <w:r w:rsidR="00D44C59" w:rsidRPr="00F6734A">
        <w:rPr>
          <w:rFonts w:ascii="Times New Roman" w:hAnsi="Times New Roman" w:cs="Times New Roman"/>
        </w:rPr>
        <w:t xml:space="preserve">30  </w:t>
      </w:r>
      <w:r w:rsidR="00994998" w:rsidRPr="00F6734A">
        <w:rPr>
          <w:rFonts w:ascii="Times New Roman" w:hAnsi="Times New Roman" w:cs="Times New Roman"/>
        </w:rPr>
        <w:t xml:space="preserve">settembre </w:t>
      </w:r>
      <w:r w:rsidR="00D44C59" w:rsidRPr="003974D5">
        <w:rPr>
          <w:rFonts w:ascii="Times New Roman" w:hAnsi="Times New Roman" w:cs="Times New Roman"/>
        </w:rPr>
        <w:t xml:space="preserve">di ciascuna annualità. </w:t>
      </w:r>
      <w:proofErr w:type="gramStart"/>
      <w:r w:rsidR="004770EB" w:rsidRPr="003974D5">
        <w:rPr>
          <w:rFonts w:ascii="Times New Roman" w:hAnsi="Times New Roman" w:cs="Times New Roman"/>
        </w:rPr>
        <w:t>E’</w:t>
      </w:r>
      <w:proofErr w:type="gramEnd"/>
      <w:r w:rsidR="004770EB" w:rsidRPr="003974D5">
        <w:rPr>
          <w:rFonts w:ascii="Times New Roman" w:hAnsi="Times New Roman" w:cs="Times New Roman"/>
        </w:rPr>
        <w:t xml:space="preserve"> data facoltà al concessionario di procedere al pagamento intero annuale con la prima rata. </w:t>
      </w:r>
      <w:r w:rsidR="00802B8C" w:rsidRPr="003974D5">
        <w:rPr>
          <w:rFonts w:ascii="Times New Roman" w:hAnsi="Times New Roman" w:cs="Times New Roman"/>
        </w:rPr>
        <w:t xml:space="preserve">A partire dalla seconda annualità contrattuale, per ogni anno di vigenza del Contratto, è </w:t>
      </w:r>
      <w:r w:rsidR="00E871B4" w:rsidRPr="003974D5">
        <w:rPr>
          <w:rFonts w:ascii="Times New Roman" w:hAnsi="Times New Roman" w:cs="Times New Roman"/>
        </w:rPr>
        <w:t xml:space="preserve">prevista la </w:t>
      </w:r>
      <w:r w:rsidR="00E871B4">
        <w:rPr>
          <w:rFonts w:ascii="Times New Roman" w:hAnsi="Times New Roman" w:cs="Times New Roman"/>
        </w:rPr>
        <w:t xml:space="preserve">rivalutazione automatica </w:t>
      </w:r>
      <w:r w:rsidR="00802B8C" w:rsidRPr="0076769A">
        <w:rPr>
          <w:rFonts w:ascii="Times New Roman" w:hAnsi="Times New Roman" w:cs="Times New Roman"/>
        </w:rPr>
        <w:t>del canone annuo</w:t>
      </w:r>
      <w:r w:rsidR="00E871B4">
        <w:rPr>
          <w:rFonts w:ascii="Times New Roman" w:hAnsi="Times New Roman" w:cs="Times New Roman"/>
        </w:rPr>
        <w:t xml:space="preserve">, </w:t>
      </w:r>
      <w:r w:rsidR="00802B8C" w:rsidRPr="0076769A">
        <w:rPr>
          <w:rFonts w:ascii="Times New Roman" w:hAnsi="Times New Roman" w:cs="Times New Roman"/>
        </w:rPr>
        <w:t>calcolata sulla base degli indici ISTAT</w:t>
      </w:r>
      <w:r w:rsidR="00E871B4">
        <w:rPr>
          <w:rFonts w:ascii="Times New Roman" w:hAnsi="Times New Roman" w:cs="Times New Roman"/>
        </w:rPr>
        <w:t>-FOI</w:t>
      </w:r>
      <w:r w:rsidR="00C9634B">
        <w:rPr>
          <w:rFonts w:ascii="Times New Roman" w:hAnsi="Times New Roman" w:cs="Times New Roman"/>
        </w:rPr>
        <w:t>.</w:t>
      </w:r>
    </w:p>
    <w:p w14:paraId="7C68354E" w14:textId="77777777" w:rsidR="004770EB" w:rsidRPr="0076769A" w:rsidRDefault="00802B8C" w:rsidP="004770EB">
      <w:pPr>
        <w:jc w:val="both"/>
        <w:rPr>
          <w:rFonts w:ascii="Times New Roman" w:hAnsi="Times New Roman" w:cs="Times New Roman"/>
        </w:rPr>
      </w:pPr>
      <w:r w:rsidRPr="0076769A">
        <w:rPr>
          <w:rFonts w:ascii="Times New Roman" w:hAnsi="Times New Roman" w:cs="Times New Roman"/>
        </w:rPr>
        <w:t xml:space="preserve">Il Concessionario si obbliga a pagare per intero il canone stabilito senza mai poter scomputare o diminuire, per qualunque </w:t>
      </w:r>
      <w:r w:rsidR="00E871B4">
        <w:rPr>
          <w:rFonts w:ascii="Times New Roman" w:hAnsi="Times New Roman" w:cs="Times New Roman"/>
        </w:rPr>
        <w:t xml:space="preserve">causa, ragione, </w:t>
      </w:r>
      <w:r w:rsidRPr="0076769A">
        <w:rPr>
          <w:rFonts w:ascii="Times New Roman" w:hAnsi="Times New Roman" w:cs="Times New Roman"/>
        </w:rPr>
        <w:t xml:space="preserve">contestazione o richiesta </w:t>
      </w:r>
      <w:r w:rsidR="00E871B4">
        <w:rPr>
          <w:rFonts w:ascii="Times New Roman" w:hAnsi="Times New Roman" w:cs="Times New Roman"/>
        </w:rPr>
        <w:t xml:space="preserve">che il Concessionario medesimo </w:t>
      </w:r>
      <w:r w:rsidRPr="0076769A">
        <w:rPr>
          <w:rFonts w:ascii="Times New Roman" w:hAnsi="Times New Roman" w:cs="Times New Roman"/>
        </w:rPr>
        <w:t xml:space="preserve">intenda promuovere nei confronti </w:t>
      </w:r>
      <w:r w:rsidR="003D4C7A" w:rsidRPr="0076769A">
        <w:rPr>
          <w:rFonts w:ascii="Times New Roman" w:hAnsi="Times New Roman" w:cs="Times New Roman"/>
        </w:rPr>
        <w:t>del Comune Concedente</w:t>
      </w:r>
      <w:r w:rsidR="002C4A42">
        <w:rPr>
          <w:rFonts w:ascii="Times New Roman" w:hAnsi="Times New Roman" w:cs="Times New Roman"/>
        </w:rPr>
        <w:t xml:space="preserve">, </w:t>
      </w:r>
      <w:r w:rsidR="004770EB">
        <w:rPr>
          <w:rFonts w:ascii="Times New Roman" w:hAnsi="Times New Roman" w:cs="Times New Roman"/>
        </w:rPr>
        <w:t xml:space="preserve">ivi inclusi periodi di inattività dovuti a manutenzione dei locali e/o delle strutture. </w:t>
      </w:r>
    </w:p>
    <w:p w14:paraId="476B5185" w14:textId="7DFB5CF9" w:rsidR="00284B97" w:rsidRDefault="00802B8C" w:rsidP="00802B8C">
      <w:pPr>
        <w:jc w:val="both"/>
        <w:rPr>
          <w:rFonts w:ascii="Times New Roman" w:hAnsi="Times New Roman" w:cs="Times New Roman"/>
        </w:rPr>
      </w:pPr>
      <w:r w:rsidRPr="0076769A">
        <w:rPr>
          <w:rFonts w:ascii="Times New Roman" w:hAnsi="Times New Roman" w:cs="Times New Roman"/>
        </w:rPr>
        <w:t xml:space="preserve">I pagamenti verso l’Amministrazione concedente devono essere effettuati entro </w:t>
      </w:r>
      <w:r w:rsidR="000706FF">
        <w:rPr>
          <w:rFonts w:ascii="Times New Roman" w:hAnsi="Times New Roman" w:cs="Times New Roman"/>
        </w:rPr>
        <w:t>le scadenze individuate al comma</w:t>
      </w:r>
      <w:r w:rsidR="000706FF" w:rsidRPr="00F6734A">
        <w:rPr>
          <w:rFonts w:ascii="Times New Roman" w:hAnsi="Times New Roman" w:cs="Times New Roman"/>
        </w:rPr>
        <w:t xml:space="preserve"> </w:t>
      </w:r>
      <w:r w:rsidR="00BA285E" w:rsidRPr="00F6734A">
        <w:rPr>
          <w:rFonts w:ascii="Times New Roman" w:hAnsi="Times New Roman" w:cs="Times New Roman"/>
        </w:rPr>
        <w:t xml:space="preserve">2 </w:t>
      </w:r>
      <w:r w:rsidR="000706FF">
        <w:rPr>
          <w:rFonts w:ascii="Times New Roman" w:hAnsi="Times New Roman" w:cs="Times New Roman"/>
        </w:rPr>
        <w:t>del presente articolo</w:t>
      </w:r>
      <w:r w:rsidRPr="0076769A">
        <w:rPr>
          <w:rFonts w:ascii="Times New Roman" w:hAnsi="Times New Roman" w:cs="Times New Roman"/>
        </w:rPr>
        <w:t xml:space="preserve">. </w:t>
      </w:r>
      <w:r w:rsidRPr="00F6734A">
        <w:rPr>
          <w:rFonts w:ascii="Times New Roman" w:hAnsi="Times New Roman" w:cs="Times New Roman"/>
        </w:rPr>
        <w:t>Le spese di incasso dei relativi bonifici bancari</w:t>
      </w:r>
      <w:r w:rsidR="00FD3CB5" w:rsidRPr="00F6734A">
        <w:rPr>
          <w:rFonts w:ascii="Times New Roman" w:hAnsi="Times New Roman" w:cs="Times New Roman"/>
        </w:rPr>
        <w:t xml:space="preserve"> del canone</w:t>
      </w:r>
      <w:r w:rsidRPr="00F6734A">
        <w:rPr>
          <w:rFonts w:ascii="Times New Roman" w:hAnsi="Times New Roman" w:cs="Times New Roman"/>
        </w:rPr>
        <w:t>, sono poste a carico del Concessionario.</w:t>
      </w:r>
      <w:r w:rsidRPr="0076769A">
        <w:rPr>
          <w:rFonts w:ascii="Times New Roman" w:hAnsi="Times New Roman" w:cs="Times New Roman"/>
        </w:rPr>
        <w:t xml:space="preserve"> </w:t>
      </w:r>
    </w:p>
    <w:p w14:paraId="05965366" w14:textId="371493C0" w:rsidR="0089622C" w:rsidRPr="00E278F9" w:rsidRDefault="0089622C" w:rsidP="00802B8C">
      <w:pPr>
        <w:jc w:val="both"/>
        <w:rPr>
          <w:rFonts w:ascii="Times New Roman" w:hAnsi="Times New Roman" w:cs="Times New Roman"/>
        </w:rPr>
      </w:pPr>
      <w:r>
        <w:rPr>
          <w:rFonts w:ascii="Times New Roman" w:hAnsi="Times New Roman" w:cs="Times New Roman"/>
        </w:rPr>
        <w:t xml:space="preserve">Il </w:t>
      </w:r>
      <w:r w:rsidR="00FC5A59">
        <w:rPr>
          <w:rFonts w:ascii="Times New Roman" w:hAnsi="Times New Roman" w:cs="Times New Roman"/>
        </w:rPr>
        <w:t xml:space="preserve">mancato </w:t>
      </w:r>
      <w:r w:rsidR="00FC5A59" w:rsidRPr="004770EB">
        <w:rPr>
          <w:rFonts w:ascii="Times New Roman" w:hAnsi="Times New Roman" w:cs="Times New Roman"/>
        </w:rPr>
        <w:t xml:space="preserve">pagamento e/o il ritardo superiore a </w:t>
      </w:r>
      <w:r w:rsidR="003D5653" w:rsidRPr="00F6734A">
        <w:rPr>
          <w:rFonts w:ascii="Times New Roman" w:hAnsi="Times New Roman" w:cs="Times New Roman"/>
        </w:rPr>
        <w:t>30</w:t>
      </w:r>
      <w:r w:rsidR="00FC5A59" w:rsidRPr="00F6734A">
        <w:rPr>
          <w:rFonts w:ascii="Times New Roman" w:hAnsi="Times New Roman" w:cs="Times New Roman"/>
        </w:rPr>
        <w:t xml:space="preserve"> (</w:t>
      </w:r>
      <w:r w:rsidR="003D5653" w:rsidRPr="00F6734A">
        <w:rPr>
          <w:rFonts w:ascii="Times New Roman" w:hAnsi="Times New Roman" w:cs="Times New Roman"/>
        </w:rPr>
        <w:t>trenta</w:t>
      </w:r>
      <w:r w:rsidR="00FC5A59" w:rsidRPr="00F6734A">
        <w:rPr>
          <w:rFonts w:ascii="Times New Roman" w:hAnsi="Times New Roman" w:cs="Times New Roman"/>
        </w:rPr>
        <w:t>)</w:t>
      </w:r>
      <w:r w:rsidR="00FC5A59" w:rsidRPr="004770EB">
        <w:rPr>
          <w:rFonts w:ascii="Times New Roman" w:hAnsi="Times New Roman" w:cs="Times New Roman"/>
        </w:rPr>
        <w:t xml:space="preserve"> giorni nel pagamento del </w:t>
      </w:r>
      <w:r w:rsidR="00FC5A59">
        <w:rPr>
          <w:rFonts w:ascii="Times New Roman" w:hAnsi="Times New Roman" w:cs="Times New Roman"/>
        </w:rPr>
        <w:t>canone costituisce grave inadempimento contrattuale e determina la risoluzione di diritto del contratto.</w:t>
      </w:r>
    </w:p>
    <w:p w14:paraId="2438624C" w14:textId="739BA777" w:rsidR="00802B8C" w:rsidRPr="00800436" w:rsidRDefault="0046178B" w:rsidP="007B05A8">
      <w:pPr>
        <w:pStyle w:val="Titolo1"/>
        <w:rPr>
          <w:sz w:val="28"/>
          <w:szCs w:val="28"/>
        </w:rPr>
      </w:pPr>
      <w:bookmarkStart w:id="18" w:name="_Toc225253710"/>
      <w:r w:rsidRPr="00800436">
        <w:rPr>
          <w:sz w:val="28"/>
          <w:szCs w:val="28"/>
        </w:rPr>
        <w:lastRenderedPageBreak/>
        <w:t xml:space="preserve">Articolo </w:t>
      </w:r>
      <w:r w:rsidR="00802B8C" w:rsidRPr="00800436">
        <w:rPr>
          <w:sz w:val="28"/>
          <w:szCs w:val="28"/>
        </w:rPr>
        <w:t>1</w:t>
      </w:r>
      <w:r w:rsidR="00755219">
        <w:rPr>
          <w:sz w:val="28"/>
          <w:szCs w:val="28"/>
        </w:rPr>
        <w:t xml:space="preserve">1 </w:t>
      </w:r>
      <w:r w:rsidR="00802B8C" w:rsidRPr="00800436">
        <w:rPr>
          <w:sz w:val="28"/>
          <w:szCs w:val="28"/>
        </w:rPr>
        <w:t>– Garanzie</w:t>
      </w:r>
      <w:bookmarkEnd w:id="18"/>
      <w:r w:rsidR="00802B8C" w:rsidRPr="00800436">
        <w:rPr>
          <w:sz w:val="28"/>
          <w:szCs w:val="28"/>
        </w:rPr>
        <w:t xml:space="preserve"> </w:t>
      </w:r>
    </w:p>
    <w:p w14:paraId="4D0B6EC4" w14:textId="58019094" w:rsidR="00004487" w:rsidRPr="0076769A" w:rsidRDefault="00004487" w:rsidP="00802B8C">
      <w:pPr>
        <w:jc w:val="both"/>
        <w:rPr>
          <w:rFonts w:ascii="Times New Roman" w:hAnsi="Times New Roman" w:cs="Times New Roman"/>
          <w:u w:val="single"/>
        </w:rPr>
      </w:pPr>
      <w:r w:rsidRPr="0076769A">
        <w:rPr>
          <w:rFonts w:ascii="Times New Roman" w:hAnsi="Times New Roman" w:cs="Times New Roman"/>
          <w:u w:val="single"/>
        </w:rPr>
        <w:t>Garanzia definitiva</w:t>
      </w:r>
    </w:p>
    <w:p w14:paraId="7C44BC96" w14:textId="11CEB34E" w:rsidR="00802B8C" w:rsidRPr="0076769A" w:rsidRDefault="00802B8C" w:rsidP="00802B8C">
      <w:pPr>
        <w:jc w:val="both"/>
        <w:rPr>
          <w:rFonts w:ascii="Times New Roman" w:hAnsi="Times New Roman" w:cs="Times New Roman"/>
        </w:rPr>
      </w:pPr>
      <w:r w:rsidRPr="0076769A">
        <w:rPr>
          <w:rFonts w:ascii="Times New Roman" w:hAnsi="Times New Roman" w:cs="Times New Roman"/>
        </w:rPr>
        <w:t xml:space="preserve">Si dà atto che, a garanzia </w:t>
      </w:r>
      <w:r w:rsidR="004006B3" w:rsidRPr="0076769A">
        <w:rPr>
          <w:rFonts w:ascii="Times New Roman" w:hAnsi="Times New Roman" w:cs="Times New Roman"/>
        </w:rPr>
        <w:t>del corretto</w:t>
      </w:r>
      <w:r w:rsidRPr="0076769A">
        <w:rPr>
          <w:rFonts w:ascii="Times New Roman" w:hAnsi="Times New Roman" w:cs="Times New Roman"/>
        </w:rPr>
        <w:t xml:space="preserve"> adempimento di tutti gli obblighi contrattuali relativi alla gestione </w:t>
      </w:r>
      <w:r w:rsidR="00405906">
        <w:rPr>
          <w:rFonts w:ascii="Times New Roman" w:hAnsi="Times New Roman" w:cs="Times New Roman"/>
        </w:rPr>
        <w:t>dell’immobile affidato</w:t>
      </w:r>
      <w:r w:rsidRPr="0076769A">
        <w:rPr>
          <w:rFonts w:ascii="Times New Roman" w:hAnsi="Times New Roman" w:cs="Times New Roman"/>
        </w:rPr>
        <w:t xml:space="preserve"> in concessione e, in generale, della puntuale e completa esecuzione degli obblighi dedotti nel presente Contratto relativi </w:t>
      </w:r>
      <w:r w:rsidR="004770EB">
        <w:rPr>
          <w:rFonts w:ascii="Times New Roman" w:hAnsi="Times New Roman" w:cs="Times New Roman"/>
        </w:rPr>
        <w:t>alla gestione</w:t>
      </w:r>
      <w:r w:rsidR="004259FB">
        <w:rPr>
          <w:rFonts w:ascii="Times New Roman" w:hAnsi="Times New Roman" w:cs="Times New Roman"/>
        </w:rPr>
        <w:t xml:space="preserve"> </w:t>
      </w:r>
      <w:r w:rsidR="00405906">
        <w:rPr>
          <w:rFonts w:ascii="Times New Roman" w:hAnsi="Times New Roman" w:cs="Times New Roman"/>
        </w:rPr>
        <w:t>del bene</w:t>
      </w:r>
      <w:r w:rsidRPr="0076769A">
        <w:rPr>
          <w:rFonts w:ascii="Times New Roman" w:hAnsi="Times New Roman" w:cs="Times New Roman"/>
        </w:rPr>
        <w:t xml:space="preserve">, </w:t>
      </w:r>
      <w:r w:rsidR="004006B3" w:rsidRPr="0076769A">
        <w:rPr>
          <w:rFonts w:ascii="Times New Roman" w:hAnsi="Times New Roman" w:cs="Times New Roman"/>
        </w:rPr>
        <w:t xml:space="preserve">nonché per il risarcimento dei danni derivanti dall’eventuale inadempimento delle obbligazioni medesime, </w:t>
      </w:r>
      <w:r w:rsidR="004770EB">
        <w:rPr>
          <w:rFonts w:ascii="Times New Roman" w:hAnsi="Times New Roman" w:cs="Times New Roman"/>
        </w:rPr>
        <w:t>ivi inclusa la corresponsione del canone,</w:t>
      </w:r>
      <w:r w:rsidR="004770EB" w:rsidRPr="0076769A">
        <w:rPr>
          <w:rFonts w:ascii="Times New Roman" w:hAnsi="Times New Roman" w:cs="Times New Roman"/>
        </w:rPr>
        <w:t xml:space="preserve"> </w:t>
      </w:r>
      <w:r w:rsidR="004006B3" w:rsidRPr="0076769A">
        <w:rPr>
          <w:rFonts w:ascii="Times New Roman" w:hAnsi="Times New Roman" w:cs="Times New Roman"/>
        </w:rPr>
        <w:t>salvo comunque il maggior danno</w:t>
      </w:r>
      <w:r w:rsidR="004006B3" w:rsidRPr="008277C0">
        <w:rPr>
          <w:rFonts w:ascii="Times New Roman" w:hAnsi="Times New Roman" w:cs="Times New Roman"/>
        </w:rPr>
        <w:t xml:space="preserve">, </w:t>
      </w:r>
      <w:r w:rsidR="001E60A2" w:rsidRPr="008277C0">
        <w:rPr>
          <w:rFonts w:ascii="Times New Roman" w:hAnsi="Times New Roman" w:cs="Times New Roman"/>
        </w:rPr>
        <w:t xml:space="preserve">ed altresì a garanzia delle penali, </w:t>
      </w:r>
      <w:r w:rsidRPr="0076769A">
        <w:rPr>
          <w:rFonts w:ascii="Times New Roman" w:hAnsi="Times New Roman" w:cs="Times New Roman"/>
        </w:rPr>
        <w:t xml:space="preserve">il Concessionario </w:t>
      </w:r>
      <w:r w:rsidR="004006B3" w:rsidRPr="0076769A">
        <w:rPr>
          <w:rFonts w:ascii="Times New Roman" w:hAnsi="Times New Roman" w:cs="Times New Roman"/>
        </w:rPr>
        <w:t>presta</w:t>
      </w:r>
      <w:r w:rsidRPr="0076769A">
        <w:rPr>
          <w:rFonts w:ascii="Times New Roman" w:hAnsi="Times New Roman" w:cs="Times New Roman"/>
        </w:rPr>
        <w:t xml:space="preserve"> al Concedente cauzione o fidejussione</w:t>
      </w:r>
      <w:r w:rsidR="004006B3" w:rsidRPr="0076769A">
        <w:rPr>
          <w:rFonts w:ascii="Times New Roman" w:hAnsi="Times New Roman" w:cs="Times New Roman"/>
        </w:rPr>
        <w:t>,</w:t>
      </w:r>
      <w:r w:rsidRPr="0076769A">
        <w:rPr>
          <w:rFonts w:ascii="Times New Roman" w:hAnsi="Times New Roman" w:cs="Times New Roman"/>
        </w:rPr>
        <w:t xml:space="preserve"> </w:t>
      </w:r>
      <w:r w:rsidRPr="008277C0">
        <w:rPr>
          <w:rFonts w:ascii="Times New Roman" w:hAnsi="Times New Roman" w:cs="Times New Roman"/>
        </w:rPr>
        <w:t>ai sensi</w:t>
      </w:r>
      <w:r w:rsidR="004006B3" w:rsidRPr="008277C0">
        <w:rPr>
          <w:rFonts w:ascii="Times New Roman" w:hAnsi="Times New Roman" w:cs="Times New Roman"/>
        </w:rPr>
        <w:t>, con le modalità</w:t>
      </w:r>
      <w:r w:rsidRPr="008277C0">
        <w:rPr>
          <w:rFonts w:ascii="Times New Roman" w:hAnsi="Times New Roman" w:cs="Times New Roman"/>
        </w:rPr>
        <w:t xml:space="preserve"> e per gli effetti di cui all’art. </w:t>
      </w:r>
      <w:r w:rsidR="004006B3" w:rsidRPr="008277C0">
        <w:rPr>
          <w:rFonts w:ascii="Times New Roman" w:hAnsi="Times New Roman" w:cs="Times New Roman"/>
        </w:rPr>
        <w:t>117</w:t>
      </w:r>
      <w:r w:rsidRPr="008277C0">
        <w:rPr>
          <w:rFonts w:ascii="Times New Roman" w:hAnsi="Times New Roman" w:cs="Times New Roman"/>
        </w:rPr>
        <w:t xml:space="preserve"> d</w:t>
      </w:r>
      <w:r w:rsidR="004006B3" w:rsidRPr="008277C0">
        <w:rPr>
          <w:rFonts w:ascii="Times New Roman" w:hAnsi="Times New Roman" w:cs="Times New Roman"/>
        </w:rPr>
        <w:t>.lgs. 36/2023</w:t>
      </w:r>
      <w:r w:rsidRPr="008277C0">
        <w:rPr>
          <w:rFonts w:ascii="Times New Roman" w:hAnsi="Times New Roman" w:cs="Times New Roman"/>
        </w:rPr>
        <w:t xml:space="preserve">, nella misura del </w:t>
      </w:r>
      <w:r w:rsidR="004006B3" w:rsidRPr="008277C0">
        <w:rPr>
          <w:rFonts w:ascii="Times New Roman" w:hAnsi="Times New Roman" w:cs="Times New Roman"/>
        </w:rPr>
        <w:t>10</w:t>
      </w:r>
      <w:r w:rsidRPr="008277C0">
        <w:rPr>
          <w:rFonts w:ascii="Times New Roman" w:hAnsi="Times New Roman" w:cs="Times New Roman"/>
        </w:rPr>
        <w:t>% (</w:t>
      </w:r>
      <w:r w:rsidR="004006B3" w:rsidRPr="008277C0">
        <w:rPr>
          <w:rFonts w:ascii="Times New Roman" w:hAnsi="Times New Roman" w:cs="Times New Roman"/>
        </w:rPr>
        <w:t>dieci</w:t>
      </w:r>
      <w:r w:rsidRPr="008277C0">
        <w:rPr>
          <w:rFonts w:ascii="Times New Roman" w:hAnsi="Times New Roman" w:cs="Times New Roman"/>
        </w:rPr>
        <w:t xml:space="preserve"> per cento) dell’importo contrattuale</w:t>
      </w:r>
      <w:r w:rsidR="00844A1C" w:rsidRPr="008277C0">
        <w:rPr>
          <w:rFonts w:ascii="Times New Roman" w:hAnsi="Times New Roman" w:cs="Times New Roman"/>
        </w:rPr>
        <w:t>,</w:t>
      </w:r>
      <w:r w:rsidRPr="008277C0">
        <w:rPr>
          <w:rFonts w:ascii="Times New Roman" w:hAnsi="Times New Roman" w:cs="Times New Roman"/>
        </w:rPr>
        <w:t xml:space="preserve"> </w:t>
      </w:r>
      <w:r w:rsidR="004006B3" w:rsidRPr="008277C0">
        <w:rPr>
          <w:rFonts w:ascii="Times New Roman" w:hAnsi="Times New Roman" w:cs="Times New Roman"/>
        </w:rPr>
        <w:t>fatte salve</w:t>
      </w:r>
      <w:r w:rsidR="004006B3" w:rsidRPr="0076769A">
        <w:rPr>
          <w:rFonts w:ascii="Times New Roman" w:hAnsi="Times New Roman" w:cs="Times New Roman"/>
        </w:rPr>
        <w:t xml:space="preserve"> le riduzioni previste dal Codice</w:t>
      </w:r>
      <w:r w:rsidR="0040306A" w:rsidRPr="0076769A">
        <w:rPr>
          <w:rFonts w:ascii="Times New Roman" w:hAnsi="Times New Roman" w:cs="Times New Roman"/>
        </w:rPr>
        <w:t>.</w:t>
      </w:r>
      <w:r w:rsidR="006617A3" w:rsidRPr="0076769A">
        <w:rPr>
          <w:rFonts w:ascii="Times New Roman" w:hAnsi="Times New Roman" w:cs="Times New Roman"/>
        </w:rPr>
        <w:t xml:space="preserve"> </w:t>
      </w:r>
      <w:r w:rsidRPr="0076769A">
        <w:rPr>
          <w:rFonts w:ascii="Times New Roman" w:hAnsi="Times New Roman" w:cs="Times New Roman"/>
        </w:rPr>
        <w:t xml:space="preserve">Resta inteso che la garanzia può essere fornita anche per periodi di tempo inferiori alla durata della Concessione, purché la stessa garanzia sia rinnovata da parte del Concessionario in modo tale che sia garantita la costante copertura per tutta la predetta durata </w:t>
      </w:r>
      <w:r w:rsidR="0040306A" w:rsidRPr="0076769A">
        <w:rPr>
          <w:rFonts w:ascii="Times New Roman" w:hAnsi="Times New Roman" w:cs="Times New Roman"/>
        </w:rPr>
        <w:t xml:space="preserve">della concessione </w:t>
      </w:r>
      <w:r w:rsidRPr="0076769A">
        <w:rPr>
          <w:rFonts w:ascii="Times New Roman" w:hAnsi="Times New Roman" w:cs="Times New Roman"/>
        </w:rPr>
        <w:t xml:space="preserve">e fermo restando che il mancato rinnovo della cauzione determinerà la risoluzione del presente Contratto per grave inadempimento del Concessionario. </w:t>
      </w:r>
    </w:p>
    <w:p w14:paraId="7403AFB0" w14:textId="6BE2F1DA" w:rsidR="00802B8C" w:rsidRPr="003974D5" w:rsidRDefault="00CE121E" w:rsidP="00802B8C">
      <w:pPr>
        <w:jc w:val="both"/>
        <w:rPr>
          <w:rFonts w:ascii="Times New Roman" w:hAnsi="Times New Roman" w:cs="Times New Roman"/>
        </w:rPr>
      </w:pPr>
      <w:r w:rsidRPr="003974D5">
        <w:rPr>
          <w:rFonts w:ascii="Times New Roman" w:hAnsi="Times New Roman" w:cs="Times New Roman"/>
        </w:rPr>
        <w:t>L</w:t>
      </w:r>
      <w:r w:rsidR="00D800B0" w:rsidRPr="003974D5">
        <w:rPr>
          <w:rFonts w:ascii="Times New Roman" w:hAnsi="Times New Roman" w:cs="Times New Roman"/>
        </w:rPr>
        <w:t>a</w:t>
      </w:r>
      <w:r w:rsidRPr="003974D5">
        <w:rPr>
          <w:rFonts w:ascii="Times New Roman" w:hAnsi="Times New Roman" w:cs="Times New Roman"/>
        </w:rPr>
        <w:t xml:space="preserve"> garanzia prevede espressamente la rinuncia </w:t>
      </w:r>
      <w:r w:rsidR="00802B8C" w:rsidRPr="003974D5">
        <w:rPr>
          <w:rFonts w:ascii="Times New Roman" w:hAnsi="Times New Roman" w:cs="Times New Roman"/>
        </w:rPr>
        <w:t xml:space="preserve">al beneficio della preventiva escussione del debitore principale, </w:t>
      </w:r>
      <w:r w:rsidRPr="003974D5">
        <w:rPr>
          <w:rFonts w:ascii="Times New Roman" w:hAnsi="Times New Roman" w:cs="Times New Roman"/>
        </w:rPr>
        <w:t>la</w:t>
      </w:r>
      <w:r w:rsidR="00802B8C" w:rsidRPr="003974D5">
        <w:rPr>
          <w:rFonts w:ascii="Times New Roman" w:hAnsi="Times New Roman" w:cs="Times New Roman"/>
        </w:rPr>
        <w:t xml:space="preserve"> rinuncia alla eccezione di cui all’art. 1957, comma 2, del </w:t>
      </w:r>
      <w:r w:rsidR="00C20EAB" w:rsidRPr="003974D5">
        <w:rPr>
          <w:rFonts w:ascii="Times New Roman" w:hAnsi="Times New Roman" w:cs="Times New Roman"/>
        </w:rPr>
        <w:t>Codice civile</w:t>
      </w:r>
      <w:r w:rsidR="00802B8C" w:rsidRPr="003974D5">
        <w:rPr>
          <w:rFonts w:ascii="Times New Roman" w:hAnsi="Times New Roman" w:cs="Times New Roman"/>
        </w:rPr>
        <w:t xml:space="preserve"> e </w:t>
      </w:r>
      <w:r w:rsidRPr="003974D5">
        <w:rPr>
          <w:rFonts w:ascii="Times New Roman" w:hAnsi="Times New Roman" w:cs="Times New Roman"/>
        </w:rPr>
        <w:t>l’</w:t>
      </w:r>
      <w:r w:rsidR="00802B8C" w:rsidRPr="003974D5">
        <w:rPr>
          <w:rFonts w:ascii="Times New Roman" w:hAnsi="Times New Roman" w:cs="Times New Roman"/>
        </w:rPr>
        <w:t xml:space="preserve">operatività entro 15 (quindici) giorni dalla </w:t>
      </w:r>
      <w:r w:rsidR="00D44C59" w:rsidRPr="003974D5">
        <w:rPr>
          <w:rFonts w:ascii="Times New Roman" w:hAnsi="Times New Roman" w:cs="Times New Roman"/>
        </w:rPr>
        <w:t xml:space="preserve">semplice </w:t>
      </w:r>
      <w:r w:rsidR="00802B8C" w:rsidRPr="003974D5">
        <w:rPr>
          <w:rFonts w:ascii="Times New Roman" w:hAnsi="Times New Roman" w:cs="Times New Roman"/>
        </w:rPr>
        <w:t xml:space="preserve">richiesta del Concedente. </w:t>
      </w:r>
    </w:p>
    <w:p w14:paraId="3C56D888" w14:textId="0A143028" w:rsidR="001E60A2" w:rsidRDefault="00AA6DE5" w:rsidP="00802B8C">
      <w:pPr>
        <w:jc w:val="both"/>
        <w:rPr>
          <w:rFonts w:ascii="Times New Roman" w:hAnsi="Times New Roman" w:cs="Times New Roman"/>
        </w:rPr>
      </w:pPr>
      <w:r w:rsidRPr="0076769A">
        <w:rPr>
          <w:rFonts w:ascii="Times New Roman" w:hAnsi="Times New Roman" w:cs="Times New Roman"/>
        </w:rPr>
        <w:t>L</w:t>
      </w:r>
      <w:r w:rsidR="001E60A2">
        <w:rPr>
          <w:rFonts w:ascii="Times New Roman" w:hAnsi="Times New Roman" w:cs="Times New Roman"/>
        </w:rPr>
        <w:t>a</w:t>
      </w:r>
      <w:r w:rsidRPr="0076769A">
        <w:rPr>
          <w:rFonts w:ascii="Times New Roman" w:hAnsi="Times New Roman" w:cs="Times New Roman"/>
        </w:rPr>
        <w:t xml:space="preserve"> suddett</w:t>
      </w:r>
      <w:r w:rsidR="001E60A2">
        <w:rPr>
          <w:rFonts w:ascii="Times New Roman" w:hAnsi="Times New Roman" w:cs="Times New Roman"/>
        </w:rPr>
        <w:t>a</w:t>
      </w:r>
      <w:r w:rsidRPr="0076769A">
        <w:rPr>
          <w:rFonts w:ascii="Times New Roman" w:hAnsi="Times New Roman" w:cs="Times New Roman"/>
        </w:rPr>
        <w:t xml:space="preserve"> garanzi</w:t>
      </w:r>
      <w:r w:rsidR="001E60A2">
        <w:rPr>
          <w:rFonts w:ascii="Times New Roman" w:hAnsi="Times New Roman" w:cs="Times New Roman"/>
        </w:rPr>
        <w:t>a</w:t>
      </w:r>
      <w:r w:rsidRPr="0076769A">
        <w:rPr>
          <w:rFonts w:ascii="Times New Roman" w:hAnsi="Times New Roman" w:cs="Times New Roman"/>
        </w:rPr>
        <w:t xml:space="preserve"> dovr</w:t>
      </w:r>
      <w:r w:rsidR="001E60A2">
        <w:rPr>
          <w:rFonts w:ascii="Times New Roman" w:hAnsi="Times New Roman" w:cs="Times New Roman"/>
        </w:rPr>
        <w:t>à</w:t>
      </w:r>
      <w:r w:rsidRPr="0076769A">
        <w:rPr>
          <w:rFonts w:ascii="Times New Roman" w:hAnsi="Times New Roman" w:cs="Times New Roman"/>
        </w:rPr>
        <w:t xml:space="preserve"> essere prodott</w:t>
      </w:r>
      <w:r w:rsidR="001E60A2">
        <w:rPr>
          <w:rFonts w:ascii="Times New Roman" w:hAnsi="Times New Roman" w:cs="Times New Roman"/>
        </w:rPr>
        <w:t>a</w:t>
      </w:r>
      <w:r w:rsidRPr="0076769A">
        <w:rPr>
          <w:rFonts w:ascii="Times New Roman" w:hAnsi="Times New Roman" w:cs="Times New Roman"/>
        </w:rPr>
        <w:t xml:space="preserve"> alla sottoscrizione della Concessione. La mancata presentazione </w:t>
      </w:r>
      <w:r w:rsidR="00827830">
        <w:rPr>
          <w:rFonts w:ascii="Times New Roman" w:hAnsi="Times New Roman" w:cs="Times New Roman"/>
        </w:rPr>
        <w:t xml:space="preserve">degli eventuali rinnovi </w:t>
      </w:r>
      <w:r w:rsidR="00C20EAB">
        <w:rPr>
          <w:rFonts w:ascii="Times New Roman" w:hAnsi="Times New Roman" w:cs="Times New Roman"/>
        </w:rPr>
        <w:t>di tale cauzione</w:t>
      </w:r>
      <w:r w:rsidRPr="0076769A">
        <w:rPr>
          <w:rFonts w:ascii="Times New Roman" w:hAnsi="Times New Roman" w:cs="Times New Roman"/>
        </w:rPr>
        <w:t xml:space="preserve"> costituisce grave inadempimento contrattuale. </w:t>
      </w:r>
    </w:p>
    <w:p w14:paraId="206FCF28" w14:textId="0FF6B292" w:rsidR="00004487" w:rsidRPr="0076769A" w:rsidRDefault="00AA6DE5" w:rsidP="00802B8C">
      <w:pPr>
        <w:jc w:val="both"/>
        <w:rPr>
          <w:rFonts w:ascii="Times New Roman" w:hAnsi="Times New Roman" w:cs="Times New Roman"/>
        </w:rPr>
      </w:pPr>
      <w:r w:rsidRPr="0076769A">
        <w:rPr>
          <w:rFonts w:ascii="Times New Roman" w:hAnsi="Times New Roman" w:cs="Times New Roman"/>
        </w:rPr>
        <w:t>L</w:t>
      </w:r>
      <w:r w:rsidR="001E60A2">
        <w:rPr>
          <w:rFonts w:ascii="Times New Roman" w:hAnsi="Times New Roman" w:cs="Times New Roman"/>
        </w:rPr>
        <w:t>a</w:t>
      </w:r>
      <w:r w:rsidRPr="0076769A">
        <w:rPr>
          <w:rFonts w:ascii="Times New Roman" w:hAnsi="Times New Roman" w:cs="Times New Roman"/>
        </w:rPr>
        <w:t xml:space="preserve"> stess</w:t>
      </w:r>
      <w:r w:rsidR="001E60A2">
        <w:rPr>
          <w:rFonts w:ascii="Times New Roman" w:hAnsi="Times New Roman" w:cs="Times New Roman"/>
        </w:rPr>
        <w:t>a</w:t>
      </w:r>
      <w:r w:rsidRPr="0076769A">
        <w:rPr>
          <w:rFonts w:ascii="Times New Roman" w:hAnsi="Times New Roman" w:cs="Times New Roman"/>
        </w:rPr>
        <w:t xml:space="preserve"> sar</w:t>
      </w:r>
      <w:r w:rsidR="001E60A2">
        <w:rPr>
          <w:rFonts w:ascii="Times New Roman" w:hAnsi="Times New Roman" w:cs="Times New Roman"/>
        </w:rPr>
        <w:t>à</w:t>
      </w:r>
      <w:r w:rsidRPr="0076769A">
        <w:rPr>
          <w:rFonts w:ascii="Times New Roman" w:hAnsi="Times New Roman" w:cs="Times New Roman"/>
        </w:rPr>
        <w:t xml:space="preserve"> svincolat</w:t>
      </w:r>
      <w:r w:rsidR="001E60A2">
        <w:rPr>
          <w:rFonts w:ascii="Times New Roman" w:hAnsi="Times New Roman" w:cs="Times New Roman"/>
        </w:rPr>
        <w:t>a</w:t>
      </w:r>
      <w:r w:rsidRPr="0076769A">
        <w:rPr>
          <w:rFonts w:ascii="Times New Roman" w:hAnsi="Times New Roman" w:cs="Times New Roman"/>
        </w:rPr>
        <w:t xml:space="preserve"> nei modi di legge.</w:t>
      </w:r>
    </w:p>
    <w:p w14:paraId="154F7830" w14:textId="1A9DED3B" w:rsidR="00802B8C" w:rsidRPr="00800436" w:rsidRDefault="0046178B" w:rsidP="007B05A8">
      <w:pPr>
        <w:pStyle w:val="Titolo1"/>
        <w:rPr>
          <w:sz w:val="28"/>
          <w:szCs w:val="28"/>
        </w:rPr>
      </w:pPr>
      <w:bookmarkStart w:id="19" w:name="_Toc225253711"/>
      <w:r w:rsidRPr="00800436">
        <w:rPr>
          <w:sz w:val="28"/>
          <w:szCs w:val="28"/>
        </w:rPr>
        <w:t xml:space="preserve">Articolo </w:t>
      </w:r>
      <w:r w:rsidR="004D08CB" w:rsidRPr="00800436">
        <w:rPr>
          <w:sz w:val="28"/>
          <w:szCs w:val="28"/>
        </w:rPr>
        <w:t>1</w:t>
      </w:r>
      <w:r w:rsidR="008F3FC0">
        <w:rPr>
          <w:sz w:val="28"/>
          <w:szCs w:val="28"/>
        </w:rPr>
        <w:t>2</w:t>
      </w:r>
      <w:r w:rsidR="006617A3" w:rsidRPr="00800436">
        <w:rPr>
          <w:sz w:val="28"/>
          <w:szCs w:val="28"/>
        </w:rPr>
        <w:t xml:space="preserve"> </w:t>
      </w:r>
      <w:r w:rsidR="00802B8C" w:rsidRPr="00800436">
        <w:rPr>
          <w:sz w:val="28"/>
          <w:szCs w:val="28"/>
        </w:rPr>
        <w:t xml:space="preserve">– </w:t>
      </w:r>
      <w:r w:rsidR="00BB05F9" w:rsidRPr="00800436">
        <w:rPr>
          <w:sz w:val="28"/>
          <w:szCs w:val="28"/>
        </w:rPr>
        <w:t>Cessazione anticipata della concessione</w:t>
      </w:r>
      <w:bookmarkEnd w:id="19"/>
      <w:r w:rsidR="00802B8C" w:rsidRPr="00800436">
        <w:rPr>
          <w:sz w:val="28"/>
          <w:szCs w:val="28"/>
        </w:rPr>
        <w:t xml:space="preserve"> </w:t>
      </w:r>
    </w:p>
    <w:p w14:paraId="71649B94" w14:textId="2A6AFE78" w:rsidR="001E10BD" w:rsidRPr="008277C0" w:rsidRDefault="001E10BD" w:rsidP="000C7DF3">
      <w:pPr>
        <w:jc w:val="both"/>
        <w:rPr>
          <w:rFonts w:ascii="Times New Roman" w:hAnsi="Times New Roman" w:cs="Times New Roman"/>
          <w:u w:val="single"/>
        </w:rPr>
      </w:pPr>
      <w:r w:rsidRPr="008277C0">
        <w:rPr>
          <w:rFonts w:ascii="Times New Roman" w:hAnsi="Times New Roman" w:cs="Times New Roman"/>
          <w:u w:val="single"/>
        </w:rPr>
        <w:t>Recesso del Concessionario</w:t>
      </w:r>
    </w:p>
    <w:p w14:paraId="1D65CB6B" w14:textId="41C16F4F" w:rsidR="000C7DF3" w:rsidRPr="008277C0" w:rsidRDefault="000C7DF3" w:rsidP="000C7DF3">
      <w:pPr>
        <w:jc w:val="both"/>
        <w:rPr>
          <w:rFonts w:ascii="Times New Roman" w:hAnsi="Times New Roman" w:cs="Times New Roman"/>
        </w:rPr>
      </w:pPr>
      <w:r w:rsidRPr="008277C0">
        <w:rPr>
          <w:rFonts w:ascii="Times New Roman" w:hAnsi="Times New Roman" w:cs="Times New Roman"/>
        </w:rPr>
        <w:t>Salvo quanto previsto in tema di mancato raggiungimento del riequilibrio economico-finanziario, il Concessionario ha facoltà di recedere anticipatamente dal presente contratto, con comunicazione trasmessa a mezzo PEC, con un preavviso di almeno 6 (sei) mesi dalla data in cui il recesso deve aver efficacia.</w:t>
      </w:r>
      <w:r w:rsidR="001E10BD" w:rsidRPr="008277C0">
        <w:rPr>
          <w:rFonts w:ascii="Times New Roman" w:hAnsi="Times New Roman" w:cs="Times New Roman"/>
        </w:rPr>
        <w:t xml:space="preserve"> </w:t>
      </w:r>
    </w:p>
    <w:p w14:paraId="1A653FCD" w14:textId="77777777" w:rsidR="00EB7B4F" w:rsidRPr="008277C0" w:rsidRDefault="00EB7B4F" w:rsidP="00EB7B4F">
      <w:pPr>
        <w:jc w:val="both"/>
        <w:rPr>
          <w:rFonts w:ascii="Times New Roman" w:hAnsi="Times New Roman" w:cs="Times New Roman"/>
          <w:u w:val="single"/>
        </w:rPr>
      </w:pPr>
      <w:r w:rsidRPr="008277C0">
        <w:rPr>
          <w:rFonts w:ascii="Times New Roman" w:hAnsi="Times New Roman" w:cs="Times New Roman"/>
          <w:u w:val="single"/>
        </w:rPr>
        <w:t>Recesso del Comune concedente</w:t>
      </w:r>
    </w:p>
    <w:p w14:paraId="6BA6EBD0" w14:textId="67B646EC" w:rsidR="00EB7B4F" w:rsidRPr="00EB7B4F" w:rsidRDefault="0049145A" w:rsidP="00EB7B4F">
      <w:pPr>
        <w:jc w:val="both"/>
        <w:rPr>
          <w:rFonts w:ascii="Times New Roman" w:hAnsi="Times New Roman" w:cs="Times New Roman"/>
        </w:rPr>
      </w:pPr>
      <w:r w:rsidRPr="008277C0">
        <w:rPr>
          <w:rFonts w:ascii="Times New Roman" w:hAnsi="Times New Roman" w:cs="Times New Roman"/>
        </w:rPr>
        <w:t>Salvo quanto previsto in tema di mancato raggiungimento del riequilibrio economico-finanziario, q</w:t>
      </w:r>
      <w:r w:rsidR="00EB7B4F" w:rsidRPr="008277C0">
        <w:rPr>
          <w:rFonts w:ascii="Times New Roman" w:hAnsi="Times New Roman" w:cs="Times New Roman"/>
        </w:rPr>
        <w:t>ualora, successivamente alla stipula del contratto di concessione, intervengano modifiche normative o regolamentari, ovvero sorgano questioni e/o circostanze che rendono il presente contratto non più rispondente al pubblico interesse, il Comune di Vecchiano potrà recedere dalla presente concessione, ai sensi dell’art. 190 d.lgs. 36/2023, spettando al concessionario gli indennizzi di cui al comma 4 del medesimo articolo. Il recesso deve essere comunicato con congruo anticipo nel rispetto dei principi di correttezza e buona fede nelle relazioni contrattuali e di proporzionalità nell’assunzione di provvedimenti limitativi o oblatori.</w:t>
      </w:r>
    </w:p>
    <w:p w14:paraId="7E45AB00" w14:textId="6D5832EF" w:rsidR="00BB05F9" w:rsidRPr="0076769A" w:rsidRDefault="00BB05F9" w:rsidP="00BB05F9">
      <w:pPr>
        <w:jc w:val="both"/>
        <w:rPr>
          <w:rFonts w:ascii="Times New Roman" w:hAnsi="Times New Roman" w:cs="Times New Roman"/>
          <w:u w:val="single"/>
        </w:rPr>
      </w:pPr>
      <w:r w:rsidRPr="0076769A">
        <w:rPr>
          <w:rFonts w:ascii="Times New Roman" w:hAnsi="Times New Roman" w:cs="Times New Roman"/>
          <w:u w:val="single"/>
        </w:rPr>
        <w:t>Risoluzione per inadempimento del Concessionario</w:t>
      </w:r>
    </w:p>
    <w:p w14:paraId="51BE25B8" w14:textId="0F99F567" w:rsidR="00BB05F9" w:rsidRPr="0076769A" w:rsidRDefault="004B4AB2" w:rsidP="00BB05F9">
      <w:pPr>
        <w:jc w:val="both"/>
        <w:rPr>
          <w:rFonts w:ascii="Times New Roman" w:hAnsi="Times New Roman" w:cs="Times New Roman"/>
        </w:rPr>
      </w:pPr>
      <w:r>
        <w:rPr>
          <w:rFonts w:ascii="Times New Roman" w:hAnsi="Times New Roman" w:cs="Times New Roman"/>
        </w:rPr>
        <w:lastRenderedPageBreak/>
        <w:t>I</w:t>
      </w:r>
      <w:r w:rsidR="00BB05F9" w:rsidRPr="0076769A">
        <w:rPr>
          <w:rFonts w:ascii="Times New Roman" w:hAnsi="Times New Roman" w:cs="Times New Roman"/>
        </w:rPr>
        <w:t xml:space="preserve">l Concedente, qualora </w:t>
      </w:r>
      <w:r w:rsidR="009371F8">
        <w:rPr>
          <w:rFonts w:ascii="Times New Roman" w:hAnsi="Times New Roman" w:cs="Times New Roman"/>
        </w:rPr>
        <w:t xml:space="preserve">il </w:t>
      </w:r>
      <w:r w:rsidR="00A26936">
        <w:rPr>
          <w:rFonts w:ascii="Times New Roman" w:hAnsi="Times New Roman" w:cs="Times New Roman"/>
        </w:rPr>
        <w:t>concessionario</w:t>
      </w:r>
      <w:r w:rsidR="00BB05F9" w:rsidRPr="0076769A">
        <w:rPr>
          <w:rFonts w:ascii="Times New Roman" w:hAnsi="Times New Roman" w:cs="Times New Roman"/>
        </w:rPr>
        <w:t xml:space="preserve"> si renda gravemente inadempiente agli obblighi del</w:t>
      </w:r>
      <w:r w:rsidR="00630F15">
        <w:rPr>
          <w:rFonts w:ascii="Times New Roman" w:hAnsi="Times New Roman" w:cs="Times New Roman"/>
        </w:rPr>
        <w:t xml:space="preserve"> presente contratto</w:t>
      </w:r>
      <w:r w:rsidR="00BB05F9" w:rsidRPr="0076769A">
        <w:rPr>
          <w:rFonts w:ascii="Times New Roman" w:hAnsi="Times New Roman" w:cs="Times New Roman"/>
        </w:rPr>
        <w:t xml:space="preserve">, potrà avvalersi della facoltà di risoluzione di cui agli artt. 1453 e ss. </w:t>
      </w:r>
      <w:r w:rsidR="00630F15">
        <w:rPr>
          <w:rFonts w:ascii="Times New Roman" w:hAnsi="Times New Roman" w:cs="Times New Roman"/>
        </w:rPr>
        <w:t>c.c.,</w:t>
      </w:r>
      <w:r w:rsidR="00CF08EC" w:rsidRPr="0076769A">
        <w:rPr>
          <w:rFonts w:ascii="Times New Roman" w:hAnsi="Times New Roman" w:cs="Times New Roman"/>
        </w:rPr>
        <w:t xml:space="preserve"> previa diffida ad adempiere ai sensi dell’art. 1454</w:t>
      </w:r>
      <w:r w:rsidR="00630F15">
        <w:rPr>
          <w:rFonts w:ascii="Times New Roman" w:hAnsi="Times New Roman" w:cs="Times New Roman"/>
        </w:rPr>
        <w:t xml:space="preserve"> c.c.</w:t>
      </w:r>
      <w:r w:rsidR="00CF08EC" w:rsidRPr="0076769A">
        <w:rPr>
          <w:rFonts w:ascii="Times New Roman" w:hAnsi="Times New Roman" w:cs="Times New Roman"/>
        </w:rPr>
        <w:t xml:space="preserve">, comunicata per iscritto </w:t>
      </w:r>
      <w:r w:rsidR="00630F15">
        <w:rPr>
          <w:rFonts w:ascii="Times New Roman" w:hAnsi="Times New Roman" w:cs="Times New Roman"/>
        </w:rPr>
        <w:t xml:space="preserve">a mezzo PEC </w:t>
      </w:r>
      <w:r w:rsidR="00CF08EC" w:rsidRPr="0076769A">
        <w:rPr>
          <w:rFonts w:ascii="Times New Roman" w:hAnsi="Times New Roman" w:cs="Times New Roman"/>
        </w:rPr>
        <w:t>al Concessionario con l'attribuzione di un termine per l'adempimento ragionevole e comunque non inferiore a 15 (quindici) giorni</w:t>
      </w:r>
      <w:r w:rsidR="00BB05F9" w:rsidRPr="0076769A">
        <w:rPr>
          <w:rFonts w:ascii="Times New Roman" w:hAnsi="Times New Roman" w:cs="Times New Roman"/>
        </w:rPr>
        <w:t xml:space="preserve">. </w:t>
      </w:r>
    </w:p>
    <w:p w14:paraId="06B9F477" w14:textId="79B1EF1F" w:rsidR="00BB05F9" w:rsidRPr="0076769A" w:rsidRDefault="00BB05F9" w:rsidP="00BB05F9">
      <w:pPr>
        <w:jc w:val="both"/>
        <w:rPr>
          <w:rFonts w:ascii="Times New Roman" w:hAnsi="Times New Roman" w:cs="Times New Roman"/>
        </w:rPr>
      </w:pPr>
      <w:r w:rsidRPr="0076769A">
        <w:rPr>
          <w:rFonts w:ascii="Times New Roman" w:hAnsi="Times New Roman" w:cs="Times New Roman"/>
        </w:rPr>
        <w:t>La facoltà di cui sopra potrà essere esercitata nei casi di legge</w:t>
      </w:r>
      <w:r w:rsidR="00203633">
        <w:rPr>
          <w:rFonts w:ascii="Times New Roman" w:hAnsi="Times New Roman" w:cs="Times New Roman"/>
        </w:rPr>
        <w:t xml:space="preserve"> </w:t>
      </w:r>
      <w:r w:rsidRPr="008A2E64">
        <w:rPr>
          <w:rFonts w:ascii="Times New Roman" w:hAnsi="Times New Roman" w:cs="Times New Roman"/>
        </w:rPr>
        <w:t>di cui agli articoli 122 e 190 del Codice</w:t>
      </w:r>
      <w:r w:rsidRPr="00203633">
        <w:rPr>
          <w:rFonts w:ascii="Times New Roman" w:hAnsi="Times New Roman" w:cs="Times New Roman"/>
          <w:color w:val="FF0000"/>
        </w:rPr>
        <w:t xml:space="preserve"> </w:t>
      </w:r>
      <w:r w:rsidRPr="0076769A">
        <w:rPr>
          <w:rFonts w:ascii="Times New Roman" w:hAnsi="Times New Roman" w:cs="Times New Roman"/>
        </w:rPr>
        <w:t xml:space="preserve">e nei seguenti casi esemplificativamente elencati: </w:t>
      </w:r>
    </w:p>
    <w:p w14:paraId="1A9C8D0A" w14:textId="29ACB67A" w:rsidR="00BB05F9" w:rsidRPr="0076769A" w:rsidRDefault="00D800B0" w:rsidP="00BB05F9">
      <w:pPr>
        <w:jc w:val="both"/>
        <w:rPr>
          <w:rFonts w:ascii="Times New Roman" w:hAnsi="Times New Roman" w:cs="Times New Roman"/>
        </w:rPr>
      </w:pPr>
      <w:r w:rsidRPr="0076769A">
        <w:rPr>
          <w:rFonts w:ascii="Times New Roman" w:hAnsi="Times New Roman" w:cs="Times New Roman"/>
        </w:rPr>
        <w:t>a</w:t>
      </w:r>
      <w:r w:rsidR="00BB05F9" w:rsidRPr="0076769A">
        <w:rPr>
          <w:rFonts w:ascii="Times New Roman" w:hAnsi="Times New Roman" w:cs="Times New Roman"/>
        </w:rPr>
        <w:t xml:space="preserve">) mancata attivazione/reintegro anche solo di una delle cauzioni e/o di una delle polizze assicurative; </w:t>
      </w:r>
    </w:p>
    <w:p w14:paraId="49E69963" w14:textId="2B831087" w:rsidR="007F1E30" w:rsidRDefault="00D800B0" w:rsidP="00BB05F9">
      <w:pPr>
        <w:jc w:val="both"/>
        <w:rPr>
          <w:rFonts w:ascii="Times New Roman" w:hAnsi="Times New Roman" w:cs="Times New Roman"/>
        </w:rPr>
      </w:pPr>
      <w:r w:rsidRPr="003174AD">
        <w:rPr>
          <w:rFonts w:ascii="Times New Roman" w:hAnsi="Times New Roman" w:cs="Times New Roman"/>
        </w:rPr>
        <w:t>b</w:t>
      </w:r>
      <w:r w:rsidR="00BB05F9" w:rsidRPr="003174AD">
        <w:rPr>
          <w:rFonts w:ascii="Times New Roman" w:hAnsi="Times New Roman" w:cs="Times New Roman"/>
        </w:rPr>
        <w:t xml:space="preserve">) </w:t>
      </w:r>
      <w:r w:rsidR="007F1E30">
        <w:rPr>
          <w:rFonts w:ascii="Times New Roman" w:hAnsi="Times New Roman" w:cs="Times New Roman"/>
        </w:rPr>
        <w:t>modifica della destinazione d’uso</w:t>
      </w:r>
      <w:r w:rsidR="004770EB">
        <w:rPr>
          <w:rFonts w:ascii="Times New Roman" w:hAnsi="Times New Roman" w:cs="Times New Roman"/>
        </w:rPr>
        <w:t xml:space="preserve"> del bene</w:t>
      </w:r>
      <w:r w:rsidR="007F1E30">
        <w:rPr>
          <w:rFonts w:ascii="Times New Roman" w:hAnsi="Times New Roman" w:cs="Times New Roman"/>
        </w:rPr>
        <w:t>;</w:t>
      </w:r>
    </w:p>
    <w:p w14:paraId="3B3C3B45" w14:textId="3FE86B20" w:rsidR="007F1E30" w:rsidRDefault="007F1E30" w:rsidP="00BB05F9">
      <w:pPr>
        <w:jc w:val="both"/>
        <w:rPr>
          <w:rFonts w:ascii="Times New Roman" w:hAnsi="Times New Roman" w:cs="Times New Roman"/>
        </w:rPr>
      </w:pPr>
      <w:r>
        <w:rPr>
          <w:rFonts w:ascii="Times New Roman" w:hAnsi="Times New Roman" w:cs="Times New Roman"/>
        </w:rPr>
        <w:t>c) svolgimento di attività diverse e/o ulteriori rispetto a quelle consentite e/o senza la preventiva autorizzazione del Comune;</w:t>
      </w:r>
    </w:p>
    <w:p w14:paraId="02DB85AA" w14:textId="008F02EF" w:rsidR="00BB05F9" w:rsidRPr="0063353B" w:rsidRDefault="007F1E30" w:rsidP="00BB05F9">
      <w:pPr>
        <w:jc w:val="both"/>
        <w:rPr>
          <w:rFonts w:ascii="Times New Roman" w:hAnsi="Times New Roman" w:cs="Times New Roman"/>
        </w:rPr>
      </w:pPr>
      <w:r w:rsidRPr="0063353B">
        <w:rPr>
          <w:rFonts w:ascii="Times New Roman" w:hAnsi="Times New Roman" w:cs="Times New Roman"/>
        </w:rPr>
        <w:t xml:space="preserve">d) </w:t>
      </w:r>
      <w:r w:rsidR="00BB05F9" w:rsidRPr="0063353B">
        <w:rPr>
          <w:rFonts w:ascii="Times New Roman" w:hAnsi="Times New Roman" w:cs="Times New Roman"/>
        </w:rPr>
        <w:t xml:space="preserve">gravi violazioni delle norme in materia di sicurezza e tutela del lavoro, contributive e fiscali; </w:t>
      </w:r>
    </w:p>
    <w:p w14:paraId="20A7244C" w14:textId="31244C62" w:rsidR="00BB05F9" w:rsidRPr="0063353B" w:rsidRDefault="007F1E30" w:rsidP="00BB05F9">
      <w:pPr>
        <w:jc w:val="both"/>
        <w:rPr>
          <w:rFonts w:ascii="Times New Roman" w:hAnsi="Times New Roman" w:cs="Times New Roman"/>
        </w:rPr>
      </w:pPr>
      <w:r w:rsidRPr="0063353B">
        <w:rPr>
          <w:rFonts w:ascii="Times New Roman" w:hAnsi="Times New Roman" w:cs="Times New Roman"/>
        </w:rPr>
        <w:t>e</w:t>
      </w:r>
      <w:r w:rsidR="00BB05F9" w:rsidRPr="0063353B">
        <w:rPr>
          <w:rFonts w:ascii="Times New Roman" w:hAnsi="Times New Roman" w:cs="Times New Roman"/>
        </w:rPr>
        <w:t xml:space="preserve">) violazione degli obblighi di condotta previsti dal codice di comportamento dei dipendenti pubblici (DPR 62/2013); </w:t>
      </w:r>
    </w:p>
    <w:p w14:paraId="47282EAE" w14:textId="1B7CD66D" w:rsidR="00BB05F9" w:rsidRPr="0063353B" w:rsidRDefault="007F1E30" w:rsidP="00BB05F9">
      <w:pPr>
        <w:jc w:val="both"/>
        <w:rPr>
          <w:rFonts w:ascii="Times New Roman" w:hAnsi="Times New Roman" w:cs="Times New Roman"/>
        </w:rPr>
      </w:pPr>
      <w:r w:rsidRPr="0063353B">
        <w:rPr>
          <w:rFonts w:ascii="Times New Roman" w:hAnsi="Times New Roman" w:cs="Times New Roman"/>
        </w:rPr>
        <w:t>f</w:t>
      </w:r>
      <w:r w:rsidR="00BB05F9" w:rsidRPr="0063353B">
        <w:rPr>
          <w:rFonts w:ascii="Times New Roman" w:hAnsi="Times New Roman" w:cs="Times New Roman"/>
        </w:rPr>
        <w:t>) inosservanza dell’art. 53, comma 16, ter del D.lgs. 165/2001;</w:t>
      </w:r>
    </w:p>
    <w:p w14:paraId="6B93B674" w14:textId="2E78041E" w:rsidR="00BB05F9" w:rsidRPr="0063353B" w:rsidRDefault="007F1E30" w:rsidP="00BB05F9">
      <w:pPr>
        <w:jc w:val="both"/>
        <w:rPr>
          <w:rFonts w:ascii="Times New Roman" w:hAnsi="Times New Roman" w:cs="Times New Roman"/>
        </w:rPr>
      </w:pPr>
      <w:r w:rsidRPr="0063353B">
        <w:rPr>
          <w:rFonts w:ascii="Times New Roman" w:hAnsi="Times New Roman" w:cs="Times New Roman"/>
        </w:rPr>
        <w:t>g</w:t>
      </w:r>
      <w:r w:rsidR="00BB05F9" w:rsidRPr="0063353B">
        <w:rPr>
          <w:rFonts w:ascii="Times New Roman" w:hAnsi="Times New Roman" w:cs="Times New Roman"/>
        </w:rPr>
        <w:t>) applicazione di penali oltre il 10%;</w:t>
      </w:r>
    </w:p>
    <w:p w14:paraId="45104CD6" w14:textId="37D0B476" w:rsidR="00BB05F9" w:rsidRPr="0063353B" w:rsidRDefault="00E910A0" w:rsidP="00BB05F9">
      <w:pPr>
        <w:jc w:val="both"/>
        <w:rPr>
          <w:rFonts w:ascii="Times New Roman" w:hAnsi="Times New Roman" w:cs="Times New Roman"/>
        </w:rPr>
      </w:pPr>
      <w:r>
        <w:rPr>
          <w:rFonts w:ascii="Times New Roman" w:hAnsi="Times New Roman" w:cs="Times New Roman"/>
        </w:rPr>
        <w:t>h</w:t>
      </w:r>
      <w:r w:rsidR="00BB05F9" w:rsidRPr="0063353B">
        <w:rPr>
          <w:rFonts w:ascii="Times New Roman" w:hAnsi="Times New Roman" w:cs="Times New Roman"/>
        </w:rPr>
        <w:t>) venire meno dei requisiti minimi di affidabilità morale;</w:t>
      </w:r>
    </w:p>
    <w:p w14:paraId="1D96F5C6" w14:textId="325B9FFA" w:rsidR="00BB05F9" w:rsidRPr="0076769A" w:rsidRDefault="00E910A0" w:rsidP="00BB05F9">
      <w:pPr>
        <w:jc w:val="both"/>
        <w:rPr>
          <w:rFonts w:ascii="Times New Roman" w:hAnsi="Times New Roman" w:cs="Times New Roman"/>
        </w:rPr>
      </w:pPr>
      <w:r>
        <w:rPr>
          <w:rFonts w:ascii="Times New Roman" w:hAnsi="Times New Roman" w:cs="Times New Roman"/>
        </w:rPr>
        <w:t>i</w:t>
      </w:r>
      <w:r w:rsidR="00BB05F9" w:rsidRPr="0076769A">
        <w:rPr>
          <w:rFonts w:ascii="Times New Roman" w:hAnsi="Times New Roman" w:cs="Times New Roman"/>
        </w:rPr>
        <w:t xml:space="preserve">) in caso di gravi </w:t>
      </w:r>
      <w:r w:rsidR="007F1E30">
        <w:rPr>
          <w:rFonts w:ascii="Times New Roman" w:hAnsi="Times New Roman" w:cs="Times New Roman"/>
        </w:rPr>
        <w:t>violazioni</w:t>
      </w:r>
      <w:r w:rsidR="00BB05F9" w:rsidRPr="0076769A">
        <w:rPr>
          <w:rFonts w:ascii="Times New Roman" w:hAnsi="Times New Roman" w:cs="Times New Roman"/>
        </w:rPr>
        <w:t xml:space="preserve"> delle norme contenute </w:t>
      </w:r>
      <w:r w:rsidR="00630F15">
        <w:rPr>
          <w:rFonts w:ascii="Times New Roman" w:hAnsi="Times New Roman" w:cs="Times New Roman"/>
        </w:rPr>
        <w:t>nel presente contratto</w:t>
      </w:r>
      <w:r w:rsidR="007F1E30">
        <w:rPr>
          <w:rFonts w:ascii="Times New Roman" w:hAnsi="Times New Roman" w:cs="Times New Roman"/>
        </w:rPr>
        <w:t xml:space="preserve">, delle norme di cui </w:t>
      </w:r>
      <w:r w:rsidR="007F1E30" w:rsidRPr="007F1E30">
        <w:rPr>
          <w:rFonts w:ascii="Times New Roman" w:hAnsi="Times New Roman" w:cs="Times New Roman"/>
        </w:rPr>
        <w:t xml:space="preserve">al Piano Territoriale del Parco, al Regolamento d'uso del Parco, al Piano di Gestione della Tenuta di Migliarino e Fattoria di Vecchiano, nonché </w:t>
      </w:r>
      <w:r w:rsidR="007F1E30">
        <w:rPr>
          <w:rFonts w:ascii="Times New Roman" w:hAnsi="Times New Roman" w:cs="Times New Roman"/>
        </w:rPr>
        <w:t>gravi violazioni de</w:t>
      </w:r>
      <w:r w:rsidR="007F1E30" w:rsidRPr="007F1E30">
        <w:rPr>
          <w:rFonts w:ascii="Times New Roman" w:hAnsi="Times New Roman" w:cs="Times New Roman"/>
        </w:rPr>
        <w:t>l Regolamento comunale per la gestione del patrimonio comunale di Marina di Vecchiano</w:t>
      </w:r>
      <w:r w:rsidR="00BB05F9" w:rsidRPr="0076769A">
        <w:rPr>
          <w:rFonts w:ascii="Times New Roman" w:hAnsi="Times New Roman" w:cs="Times New Roman"/>
        </w:rPr>
        <w:t>, debitamente accertat</w:t>
      </w:r>
      <w:r w:rsidR="007F1E30">
        <w:rPr>
          <w:rFonts w:ascii="Times New Roman" w:hAnsi="Times New Roman" w:cs="Times New Roman"/>
        </w:rPr>
        <w:t>e</w:t>
      </w:r>
      <w:r w:rsidR="00BB05F9" w:rsidRPr="0076769A">
        <w:rPr>
          <w:rFonts w:ascii="Times New Roman" w:hAnsi="Times New Roman" w:cs="Times New Roman"/>
        </w:rPr>
        <w:t xml:space="preserve"> e notificat</w:t>
      </w:r>
      <w:r w:rsidR="007F1E30">
        <w:rPr>
          <w:rFonts w:ascii="Times New Roman" w:hAnsi="Times New Roman" w:cs="Times New Roman"/>
        </w:rPr>
        <w:t>e</w:t>
      </w:r>
      <w:r w:rsidR="00630F15">
        <w:rPr>
          <w:rFonts w:ascii="Times New Roman" w:hAnsi="Times New Roman" w:cs="Times New Roman"/>
        </w:rPr>
        <w:t>;</w:t>
      </w:r>
    </w:p>
    <w:p w14:paraId="31B868D0" w14:textId="4291D839" w:rsidR="002B1C27" w:rsidRDefault="00E910A0" w:rsidP="00BB05F9">
      <w:pPr>
        <w:jc w:val="both"/>
        <w:rPr>
          <w:rFonts w:ascii="Times New Roman" w:hAnsi="Times New Roman" w:cs="Times New Roman"/>
        </w:rPr>
      </w:pPr>
      <w:r>
        <w:rPr>
          <w:rFonts w:ascii="Times New Roman" w:hAnsi="Times New Roman" w:cs="Times New Roman"/>
        </w:rPr>
        <w:t>l</w:t>
      </w:r>
      <w:r w:rsidR="00BB05F9" w:rsidRPr="0076769A">
        <w:rPr>
          <w:rFonts w:ascii="Times New Roman" w:hAnsi="Times New Roman" w:cs="Times New Roman"/>
        </w:rPr>
        <w:t>)</w:t>
      </w:r>
      <w:r w:rsidR="002B1C27">
        <w:rPr>
          <w:rFonts w:ascii="Times New Roman" w:hAnsi="Times New Roman" w:cs="Times New Roman"/>
        </w:rPr>
        <w:t xml:space="preserve"> grave </w:t>
      </w:r>
      <w:r w:rsidR="002B1C27" w:rsidRPr="002B1C27">
        <w:rPr>
          <w:rFonts w:ascii="Times New Roman" w:hAnsi="Times New Roman" w:cs="Times New Roman"/>
        </w:rPr>
        <w:t>inosservanza delle prescrizioni igieniche interne e di quelle relative alla sicurezza interna previste dalla vigente normativa</w:t>
      </w:r>
      <w:r w:rsidR="002B1C27">
        <w:rPr>
          <w:rFonts w:ascii="Times New Roman" w:hAnsi="Times New Roman" w:cs="Times New Roman"/>
        </w:rPr>
        <w:t>;</w:t>
      </w:r>
    </w:p>
    <w:p w14:paraId="435F7503" w14:textId="3838407B" w:rsidR="00BB05F9" w:rsidRPr="0076769A" w:rsidRDefault="00BB05F9" w:rsidP="00BB05F9">
      <w:pPr>
        <w:jc w:val="both"/>
        <w:rPr>
          <w:rFonts w:ascii="Times New Roman" w:hAnsi="Times New Roman" w:cs="Times New Roman"/>
        </w:rPr>
      </w:pPr>
      <w:r w:rsidRPr="0076769A">
        <w:rPr>
          <w:rFonts w:ascii="Times New Roman" w:hAnsi="Times New Roman" w:cs="Times New Roman"/>
        </w:rPr>
        <w:t xml:space="preserve"> </w:t>
      </w:r>
      <w:r w:rsidR="00E910A0">
        <w:rPr>
          <w:rFonts w:ascii="Times New Roman" w:hAnsi="Times New Roman" w:cs="Times New Roman"/>
        </w:rPr>
        <w:t>m</w:t>
      </w:r>
      <w:r w:rsidR="002B1C27">
        <w:rPr>
          <w:rFonts w:ascii="Times New Roman" w:hAnsi="Times New Roman" w:cs="Times New Roman"/>
        </w:rPr>
        <w:t xml:space="preserve">) </w:t>
      </w:r>
      <w:r w:rsidRPr="0076769A">
        <w:rPr>
          <w:rFonts w:ascii="Times New Roman" w:hAnsi="Times New Roman" w:cs="Times New Roman"/>
        </w:rPr>
        <w:t>ogni altro caso che integri il grave inadempimento</w:t>
      </w:r>
      <w:r w:rsidR="00203633">
        <w:rPr>
          <w:rFonts w:ascii="Times New Roman" w:hAnsi="Times New Roman" w:cs="Times New Roman"/>
        </w:rPr>
        <w:t xml:space="preserve"> degli obblighi contrattuali del concessionario</w:t>
      </w:r>
      <w:r w:rsidRPr="0076769A">
        <w:rPr>
          <w:rFonts w:ascii="Times New Roman" w:hAnsi="Times New Roman" w:cs="Times New Roman"/>
        </w:rPr>
        <w:t>.</w:t>
      </w:r>
    </w:p>
    <w:p w14:paraId="4018C3E4" w14:textId="66E3ECD3" w:rsidR="00BB05F9" w:rsidRPr="0076769A" w:rsidRDefault="00BB05F9" w:rsidP="00BB05F9">
      <w:pPr>
        <w:jc w:val="both"/>
        <w:rPr>
          <w:rFonts w:ascii="Times New Roman" w:hAnsi="Times New Roman" w:cs="Times New Roman"/>
        </w:rPr>
      </w:pPr>
      <w:r w:rsidRPr="0076769A">
        <w:rPr>
          <w:rFonts w:ascii="Times New Roman" w:hAnsi="Times New Roman" w:cs="Times New Roman"/>
        </w:rPr>
        <w:t>Quando emerga che il concessionario sia venuto meno ad uno qualsiasi degli obblighi previsti dal Contratto, salvo che il fatto non sia dipeso da forza maggiore, il Comune contesterà al concessionario, per iscritto tramite posta elettronica certificata (P.E.C.), la violazione degli obblighi contrattuali, invitando</w:t>
      </w:r>
      <w:r w:rsidR="00203633">
        <w:rPr>
          <w:rFonts w:ascii="Times New Roman" w:hAnsi="Times New Roman" w:cs="Times New Roman"/>
        </w:rPr>
        <w:t xml:space="preserve">lo </w:t>
      </w:r>
      <w:r w:rsidRPr="0076769A">
        <w:rPr>
          <w:rFonts w:ascii="Times New Roman" w:hAnsi="Times New Roman" w:cs="Times New Roman"/>
        </w:rPr>
        <w:t xml:space="preserve">a opporre le proprie controdeduzioni entro un congruo termine perentorio individuato dal Comune in relazione al caso </w:t>
      </w:r>
      <w:r w:rsidR="009361D6" w:rsidRPr="0076769A">
        <w:rPr>
          <w:rFonts w:ascii="Times New Roman" w:hAnsi="Times New Roman" w:cs="Times New Roman"/>
        </w:rPr>
        <w:t>concreto, comunque,</w:t>
      </w:r>
      <w:r w:rsidRPr="0076769A">
        <w:rPr>
          <w:rFonts w:ascii="Times New Roman" w:hAnsi="Times New Roman" w:cs="Times New Roman"/>
        </w:rPr>
        <w:t xml:space="preserve"> non superiore a 30 giorni.</w:t>
      </w:r>
    </w:p>
    <w:p w14:paraId="20C33615" w14:textId="120C0BD3" w:rsidR="00BB05F9" w:rsidRPr="0076769A" w:rsidRDefault="00BB05F9" w:rsidP="00BB05F9">
      <w:pPr>
        <w:jc w:val="both"/>
        <w:rPr>
          <w:rFonts w:ascii="Times New Roman" w:hAnsi="Times New Roman" w:cs="Times New Roman"/>
        </w:rPr>
      </w:pPr>
      <w:r w:rsidRPr="0076769A">
        <w:rPr>
          <w:rFonts w:ascii="Times New Roman" w:hAnsi="Times New Roman" w:cs="Times New Roman"/>
        </w:rPr>
        <w:t>La risoluzione della concessione opera, inoltre, di diritto, quando nei confronti del Concessionario sia stata applicata, con provvedimento definitivo, una misura di prevenzione ai sensi del D.lgs. n. 159/2011</w:t>
      </w:r>
      <w:r w:rsidR="00630F15">
        <w:rPr>
          <w:rFonts w:ascii="Times New Roman" w:hAnsi="Times New Roman" w:cs="Times New Roman"/>
        </w:rPr>
        <w:t xml:space="preserve">. La risoluzione opererà di diritto, altresì, nell’ipotesi di mancato e/o ritardato pagamento superiore a </w:t>
      </w:r>
      <w:r w:rsidR="00ED43D5" w:rsidRPr="00F6734A">
        <w:rPr>
          <w:rFonts w:ascii="Times New Roman" w:hAnsi="Times New Roman" w:cs="Times New Roman"/>
        </w:rPr>
        <w:t>3</w:t>
      </w:r>
      <w:r w:rsidR="00630F15" w:rsidRPr="00F6734A">
        <w:rPr>
          <w:rFonts w:ascii="Times New Roman" w:hAnsi="Times New Roman" w:cs="Times New Roman"/>
        </w:rPr>
        <w:t xml:space="preserve">0 </w:t>
      </w:r>
      <w:r w:rsidR="008165A4" w:rsidRPr="00F6734A">
        <w:rPr>
          <w:rFonts w:ascii="Times New Roman" w:hAnsi="Times New Roman" w:cs="Times New Roman"/>
        </w:rPr>
        <w:t>(</w:t>
      </w:r>
      <w:r w:rsidR="00ED43D5" w:rsidRPr="00F6734A">
        <w:rPr>
          <w:rFonts w:ascii="Times New Roman" w:hAnsi="Times New Roman" w:cs="Times New Roman"/>
        </w:rPr>
        <w:t>trent</w:t>
      </w:r>
      <w:r w:rsidR="008165A4" w:rsidRPr="00F6734A">
        <w:rPr>
          <w:rFonts w:ascii="Times New Roman" w:hAnsi="Times New Roman" w:cs="Times New Roman"/>
        </w:rPr>
        <w:t>a)</w:t>
      </w:r>
      <w:r w:rsidR="008165A4">
        <w:rPr>
          <w:rFonts w:ascii="Times New Roman" w:hAnsi="Times New Roman" w:cs="Times New Roman"/>
        </w:rPr>
        <w:t xml:space="preserve"> </w:t>
      </w:r>
      <w:r w:rsidR="00630F15">
        <w:rPr>
          <w:rFonts w:ascii="Times New Roman" w:hAnsi="Times New Roman" w:cs="Times New Roman"/>
        </w:rPr>
        <w:t xml:space="preserve">giorni del canone concessorio. </w:t>
      </w:r>
    </w:p>
    <w:p w14:paraId="7BFE748E" w14:textId="77777777" w:rsidR="00BB05F9" w:rsidRPr="0076769A" w:rsidRDefault="00BB05F9" w:rsidP="00BB05F9">
      <w:pPr>
        <w:jc w:val="both"/>
        <w:rPr>
          <w:rFonts w:ascii="Times New Roman" w:hAnsi="Times New Roman" w:cs="Times New Roman"/>
        </w:rPr>
      </w:pPr>
      <w:r w:rsidRPr="0076769A">
        <w:rPr>
          <w:rFonts w:ascii="Times New Roman" w:hAnsi="Times New Roman" w:cs="Times New Roman"/>
        </w:rPr>
        <w:lastRenderedPageBreak/>
        <w:t xml:space="preserve">In caso di risoluzione per inadempimento del Concessionario, il Comune beneficia dell’escussione della cauzione definitiva, fermo restando il diritto al risarcimento di tutti i danni diretti ed indiretti, anche all’immagine, che siano conseguenza dell’inadempimento, nessuno escluso ed eccettuato, con refusione dei maggiori oneri sostenuti eventualmente maturati. </w:t>
      </w:r>
    </w:p>
    <w:p w14:paraId="6BCA5CE0" w14:textId="1EE7C40C" w:rsidR="00BB05F9" w:rsidRDefault="00BB05F9" w:rsidP="00BB05F9">
      <w:pPr>
        <w:jc w:val="both"/>
        <w:rPr>
          <w:rFonts w:ascii="Times New Roman" w:hAnsi="Times New Roman" w:cs="Times New Roman"/>
        </w:rPr>
      </w:pPr>
      <w:r w:rsidRPr="0076769A">
        <w:rPr>
          <w:rFonts w:ascii="Times New Roman" w:hAnsi="Times New Roman" w:cs="Times New Roman"/>
        </w:rPr>
        <w:t xml:space="preserve">Restano salve, in ogni caso, l’applicazione di sanzioni pecuniarie ed il risarcimento dei danni subiti e </w:t>
      </w:r>
      <w:proofErr w:type="spellStart"/>
      <w:r w:rsidRPr="0076769A">
        <w:rPr>
          <w:rFonts w:ascii="Times New Roman" w:hAnsi="Times New Roman" w:cs="Times New Roman"/>
        </w:rPr>
        <w:t>subendi</w:t>
      </w:r>
      <w:proofErr w:type="spellEnd"/>
      <w:r w:rsidRPr="0076769A">
        <w:rPr>
          <w:rFonts w:ascii="Times New Roman" w:hAnsi="Times New Roman" w:cs="Times New Roman"/>
        </w:rPr>
        <w:t xml:space="preserve"> dal Comune.</w:t>
      </w:r>
    </w:p>
    <w:p w14:paraId="3E13DF76" w14:textId="3286C972" w:rsidR="000F74C9" w:rsidRPr="0076769A" w:rsidRDefault="000F74C9" w:rsidP="000F74C9">
      <w:pPr>
        <w:jc w:val="both"/>
        <w:rPr>
          <w:rFonts w:ascii="Times New Roman" w:hAnsi="Times New Roman" w:cs="Times New Roman"/>
        </w:rPr>
      </w:pPr>
      <w:r w:rsidRPr="0076769A">
        <w:rPr>
          <w:rFonts w:ascii="Times New Roman" w:hAnsi="Times New Roman" w:cs="Times New Roman"/>
        </w:rPr>
        <w:t xml:space="preserve">Qualora, a seguito </w:t>
      </w:r>
      <w:r w:rsidR="00BD44B5">
        <w:rPr>
          <w:rFonts w:ascii="Times New Roman" w:hAnsi="Times New Roman" w:cs="Times New Roman"/>
        </w:rPr>
        <w:t>delle citate ipotesi di</w:t>
      </w:r>
      <w:r w:rsidRPr="0076769A">
        <w:rPr>
          <w:rFonts w:ascii="Times New Roman" w:hAnsi="Times New Roman" w:cs="Times New Roman"/>
        </w:rPr>
        <w:t xml:space="preserve"> scioglimento </w:t>
      </w:r>
      <w:r w:rsidR="00BD44B5">
        <w:rPr>
          <w:rFonts w:ascii="Times New Roman" w:hAnsi="Times New Roman" w:cs="Times New Roman"/>
        </w:rPr>
        <w:t xml:space="preserve">anticipato </w:t>
      </w:r>
      <w:r w:rsidRPr="0076769A">
        <w:rPr>
          <w:rFonts w:ascii="Times New Roman" w:hAnsi="Times New Roman" w:cs="Times New Roman"/>
        </w:rPr>
        <w:t xml:space="preserve">del presente contratto, sia tuttavia necessario garantire la continuità </w:t>
      </w:r>
      <w:r>
        <w:rPr>
          <w:rFonts w:ascii="Times New Roman" w:hAnsi="Times New Roman" w:cs="Times New Roman"/>
        </w:rPr>
        <w:t>nella</w:t>
      </w:r>
      <w:r w:rsidRPr="0076769A">
        <w:rPr>
          <w:rFonts w:ascii="Times New Roman" w:hAnsi="Times New Roman" w:cs="Times New Roman"/>
        </w:rPr>
        <w:t xml:space="preserve"> gestione/utilizzo </w:t>
      </w:r>
      <w:r w:rsidR="00405906">
        <w:rPr>
          <w:rFonts w:ascii="Times New Roman" w:hAnsi="Times New Roman" w:cs="Times New Roman"/>
        </w:rPr>
        <w:t>del bene,</w:t>
      </w:r>
      <w:r w:rsidRPr="0076769A">
        <w:rPr>
          <w:rFonts w:ascii="Times New Roman" w:hAnsi="Times New Roman" w:cs="Times New Roman"/>
        </w:rPr>
        <w:t xml:space="preserve"> </w:t>
      </w:r>
      <w:r>
        <w:rPr>
          <w:rFonts w:ascii="Times New Roman" w:hAnsi="Times New Roman" w:cs="Times New Roman"/>
        </w:rPr>
        <w:t>il Concessionario</w:t>
      </w:r>
      <w:r w:rsidRPr="0076769A">
        <w:rPr>
          <w:rFonts w:ascii="Times New Roman" w:hAnsi="Times New Roman" w:cs="Times New Roman"/>
        </w:rPr>
        <w:t xml:space="preserve"> -su espressa e formale richiesta del Comune- dovrà proseguire nella gestione </w:t>
      </w:r>
      <w:r w:rsidR="00405906">
        <w:rPr>
          <w:rFonts w:ascii="Times New Roman" w:hAnsi="Times New Roman" w:cs="Times New Roman"/>
        </w:rPr>
        <w:t>del bene</w:t>
      </w:r>
      <w:r w:rsidR="004259FB">
        <w:rPr>
          <w:rFonts w:ascii="Times New Roman" w:hAnsi="Times New Roman" w:cs="Times New Roman"/>
        </w:rPr>
        <w:t xml:space="preserve"> medesim</w:t>
      </w:r>
      <w:r w:rsidR="008165A4">
        <w:rPr>
          <w:rFonts w:ascii="Times New Roman" w:hAnsi="Times New Roman" w:cs="Times New Roman"/>
        </w:rPr>
        <w:t>o</w:t>
      </w:r>
      <w:r w:rsidRPr="0076769A">
        <w:rPr>
          <w:rFonts w:ascii="Times New Roman" w:hAnsi="Times New Roman" w:cs="Times New Roman"/>
        </w:rPr>
        <w:t xml:space="preserve"> alle modalità e condizioni stabilite </w:t>
      </w:r>
      <w:r>
        <w:rPr>
          <w:rFonts w:ascii="Times New Roman" w:hAnsi="Times New Roman" w:cs="Times New Roman"/>
        </w:rPr>
        <w:t>dal presente atto</w:t>
      </w:r>
      <w:r w:rsidRPr="0076769A">
        <w:rPr>
          <w:rFonts w:ascii="Times New Roman" w:hAnsi="Times New Roman" w:cs="Times New Roman"/>
        </w:rPr>
        <w:t xml:space="preserve">. </w:t>
      </w:r>
      <w:r w:rsidRPr="008277C0">
        <w:rPr>
          <w:rFonts w:ascii="Times New Roman" w:hAnsi="Times New Roman" w:cs="Times New Roman"/>
        </w:rPr>
        <w:t xml:space="preserve">Resta salva, in ogni caso, per il Comune la facoltà di procedere in qualsiasi momento alla gestione diretta </w:t>
      </w:r>
      <w:r w:rsidR="004259FB" w:rsidRPr="008277C0">
        <w:rPr>
          <w:rFonts w:ascii="Times New Roman" w:hAnsi="Times New Roman" w:cs="Times New Roman"/>
        </w:rPr>
        <w:t>delle strutture</w:t>
      </w:r>
      <w:r w:rsidRPr="008277C0">
        <w:rPr>
          <w:rFonts w:ascii="Times New Roman" w:hAnsi="Times New Roman" w:cs="Times New Roman"/>
        </w:rPr>
        <w:t xml:space="preserve"> e/o di interpellare progressivamente</w:t>
      </w:r>
      <w:r w:rsidR="00A77E49" w:rsidRPr="008277C0">
        <w:rPr>
          <w:rFonts w:ascii="Times New Roman" w:hAnsi="Times New Roman" w:cs="Times New Roman"/>
        </w:rPr>
        <w:t xml:space="preserve">, </w:t>
      </w:r>
      <w:bookmarkStart w:id="20" w:name="_Hlk221264621"/>
      <w:r w:rsidR="00A77E49" w:rsidRPr="008277C0">
        <w:rPr>
          <w:rFonts w:ascii="Times New Roman" w:hAnsi="Times New Roman" w:cs="Times New Roman"/>
        </w:rPr>
        <w:t>ai sensi dell’art. 124 d.lgs. 36/2023</w:t>
      </w:r>
      <w:bookmarkEnd w:id="20"/>
      <w:r w:rsidR="00A77E49" w:rsidRPr="008277C0">
        <w:rPr>
          <w:rFonts w:ascii="Times New Roman" w:hAnsi="Times New Roman" w:cs="Times New Roman"/>
        </w:rPr>
        <w:t>,</w:t>
      </w:r>
      <w:r w:rsidRPr="008277C0">
        <w:rPr>
          <w:rFonts w:ascii="Times New Roman" w:hAnsi="Times New Roman" w:cs="Times New Roman"/>
        </w:rPr>
        <w:t xml:space="preserve"> i soggetti che hanno partecipato all'originaria procedura di gara, risultanti dalla relativa graduatoria, per stipulare un nuovo contratto per l'affidamento </w:t>
      </w:r>
      <w:r w:rsidR="00BD44B5" w:rsidRPr="008277C0">
        <w:rPr>
          <w:rFonts w:ascii="Times New Roman" w:hAnsi="Times New Roman" w:cs="Times New Roman"/>
        </w:rPr>
        <w:t xml:space="preserve">in concessione </w:t>
      </w:r>
      <w:r w:rsidRPr="008277C0">
        <w:rPr>
          <w:rFonts w:ascii="Times New Roman" w:hAnsi="Times New Roman" w:cs="Times New Roman"/>
        </w:rPr>
        <w:t>de</w:t>
      </w:r>
      <w:r w:rsidR="00BD44B5" w:rsidRPr="008277C0">
        <w:rPr>
          <w:rFonts w:ascii="Times New Roman" w:hAnsi="Times New Roman" w:cs="Times New Roman"/>
        </w:rPr>
        <w:t>ll’immobile</w:t>
      </w:r>
      <w:r w:rsidRPr="008277C0">
        <w:rPr>
          <w:rFonts w:ascii="Times New Roman" w:hAnsi="Times New Roman" w:cs="Times New Roman"/>
        </w:rPr>
        <w:t>, se tecnicamente ed economicamente possibile.</w:t>
      </w:r>
    </w:p>
    <w:p w14:paraId="2A1128A5" w14:textId="785C91F2" w:rsidR="004D08CB" w:rsidRPr="00800436" w:rsidRDefault="0046178B" w:rsidP="007B05A8">
      <w:pPr>
        <w:pStyle w:val="Titolo1"/>
        <w:rPr>
          <w:sz w:val="28"/>
          <w:szCs w:val="28"/>
        </w:rPr>
      </w:pPr>
      <w:bookmarkStart w:id="21" w:name="_Toc225253712"/>
      <w:r w:rsidRPr="00800436">
        <w:rPr>
          <w:sz w:val="28"/>
          <w:szCs w:val="28"/>
        </w:rPr>
        <w:t xml:space="preserve">Articolo </w:t>
      </w:r>
      <w:r w:rsidR="004D08CB" w:rsidRPr="00800436">
        <w:rPr>
          <w:sz w:val="28"/>
          <w:szCs w:val="28"/>
        </w:rPr>
        <w:t>1</w:t>
      </w:r>
      <w:r w:rsidR="008F3FC0">
        <w:rPr>
          <w:sz w:val="28"/>
          <w:szCs w:val="28"/>
        </w:rPr>
        <w:t>3</w:t>
      </w:r>
      <w:r w:rsidR="004D08CB" w:rsidRPr="00800436">
        <w:rPr>
          <w:sz w:val="28"/>
          <w:szCs w:val="28"/>
        </w:rPr>
        <w:t xml:space="preserve"> –</w:t>
      </w:r>
      <w:r w:rsidR="009361D6" w:rsidRPr="00800436">
        <w:rPr>
          <w:sz w:val="28"/>
          <w:szCs w:val="28"/>
        </w:rPr>
        <w:t xml:space="preserve"> P</w:t>
      </w:r>
      <w:r w:rsidR="004D08CB" w:rsidRPr="00800436">
        <w:rPr>
          <w:sz w:val="28"/>
          <w:szCs w:val="28"/>
        </w:rPr>
        <w:t>olizze assicurative</w:t>
      </w:r>
      <w:bookmarkEnd w:id="21"/>
    </w:p>
    <w:p w14:paraId="5CFA095A" w14:textId="0D2C7D05" w:rsidR="004D08CB" w:rsidRPr="0076769A" w:rsidRDefault="004D08CB" w:rsidP="004D08CB">
      <w:pPr>
        <w:jc w:val="both"/>
        <w:rPr>
          <w:rFonts w:ascii="Times New Roman" w:hAnsi="Times New Roman" w:cs="Times New Roman"/>
        </w:rPr>
      </w:pPr>
      <w:r w:rsidRPr="003974D5">
        <w:rPr>
          <w:rFonts w:ascii="Times New Roman" w:hAnsi="Times New Roman" w:cs="Times New Roman"/>
        </w:rPr>
        <w:t xml:space="preserve">Il Concessionario </w:t>
      </w:r>
      <w:r w:rsidR="00E910A0" w:rsidRPr="003974D5">
        <w:rPr>
          <w:rFonts w:ascii="Times New Roman" w:hAnsi="Times New Roman" w:cs="Times New Roman"/>
        </w:rPr>
        <w:t>ha sottoscritto,</w:t>
      </w:r>
      <w:r w:rsidRPr="003974D5">
        <w:rPr>
          <w:rFonts w:ascii="Times New Roman" w:hAnsi="Times New Roman" w:cs="Times New Roman"/>
        </w:rPr>
        <w:t xml:space="preserve"> con </w:t>
      </w:r>
      <w:r w:rsidR="00E910A0" w:rsidRPr="003974D5">
        <w:rPr>
          <w:rFonts w:ascii="Times New Roman" w:hAnsi="Times New Roman" w:cs="Times New Roman"/>
        </w:rPr>
        <w:t xml:space="preserve">Primaria </w:t>
      </w:r>
      <w:r w:rsidRPr="003974D5">
        <w:rPr>
          <w:rFonts w:ascii="Times New Roman" w:hAnsi="Times New Roman" w:cs="Times New Roman"/>
        </w:rPr>
        <w:t xml:space="preserve">Compagnia di Assicurazioni, </w:t>
      </w:r>
      <w:r w:rsidR="00E910A0" w:rsidRPr="003974D5">
        <w:rPr>
          <w:rFonts w:ascii="Times New Roman" w:hAnsi="Times New Roman" w:cs="Times New Roman"/>
        </w:rPr>
        <w:t xml:space="preserve">idonea polizza RCT/RCO con </w:t>
      </w:r>
      <w:r w:rsidRPr="003974D5">
        <w:rPr>
          <w:rFonts w:ascii="Times New Roman" w:hAnsi="Times New Roman" w:cs="Times New Roman"/>
        </w:rPr>
        <w:t>massimale unico non inferiore a €</w:t>
      </w:r>
      <w:r w:rsidR="00BB6841" w:rsidRPr="003974D5">
        <w:rPr>
          <w:rFonts w:ascii="Times New Roman" w:hAnsi="Times New Roman" w:cs="Times New Roman"/>
        </w:rPr>
        <w:t xml:space="preserve"> </w:t>
      </w:r>
      <w:r w:rsidR="005D20AC" w:rsidRPr="003974D5">
        <w:rPr>
          <w:rFonts w:ascii="Times New Roman" w:hAnsi="Times New Roman" w:cs="Times New Roman"/>
        </w:rPr>
        <w:t>2.000.000,00</w:t>
      </w:r>
      <w:r w:rsidRPr="003974D5">
        <w:rPr>
          <w:rFonts w:ascii="Times New Roman" w:hAnsi="Times New Roman" w:cs="Times New Roman"/>
        </w:rPr>
        <w:t xml:space="preserve"> (</w:t>
      </w:r>
      <w:proofErr w:type="spellStart"/>
      <w:r w:rsidR="005D20AC" w:rsidRPr="003974D5">
        <w:rPr>
          <w:rFonts w:ascii="Times New Roman" w:hAnsi="Times New Roman" w:cs="Times New Roman"/>
        </w:rPr>
        <w:t>duemilioni</w:t>
      </w:r>
      <w:proofErr w:type="spellEnd"/>
      <w:r w:rsidRPr="003974D5">
        <w:rPr>
          <w:rFonts w:ascii="Times New Roman" w:hAnsi="Times New Roman" w:cs="Times New Roman"/>
        </w:rPr>
        <w:t xml:space="preserve">/00) per </w:t>
      </w:r>
      <w:r w:rsidR="00E910A0" w:rsidRPr="003974D5">
        <w:rPr>
          <w:rFonts w:ascii="Times New Roman" w:hAnsi="Times New Roman" w:cs="Times New Roman"/>
        </w:rPr>
        <w:t>ciascun</w:t>
      </w:r>
      <w:r w:rsidRPr="003974D5">
        <w:rPr>
          <w:rFonts w:ascii="Times New Roman" w:hAnsi="Times New Roman" w:cs="Times New Roman"/>
        </w:rPr>
        <w:t xml:space="preserve"> </w:t>
      </w:r>
      <w:r w:rsidRPr="0076769A">
        <w:rPr>
          <w:rFonts w:ascii="Times New Roman" w:hAnsi="Times New Roman" w:cs="Times New Roman"/>
        </w:rPr>
        <w:t>sinistro</w:t>
      </w:r>
      <w:r w:rsidR="00E910A0">
        <w:rPr>
          <w:rFonts w:ascii="Times New Roman" w:hAnsi="Times New Roman" w:cs="Times New Roman"/>
        </w:rPr>
        <w:t>.</w:t>
      </w:r>
    </w:p>
    <w:p w14:paraId="3A997A3F" w14:textId="540C76D1" w:rsidR="00E910A0" w:rsidRDefault="00E910A0" w:rsidP="00E910A0">
      <w:pPr>
        <w:jc w:val="both"/>
        <w:rPr>
          <w:rFonts w:ascii="Times New Roman" w:hAnsi="Times New Roman" w:cs="Times New Roman"/>
        </w:rPr>
      </w:pPr>
      <w:r w:rsidRPr="008914F7">
        <w:rPr>
          <w:rFonts w:ascii="Times New Roman" w:hAnsi="Times New Roman" w:cs="Times New Roman"/>
        </w:rPr>
        <w:t xml:space="preserve">Il Concessionario ha stipulato, altresì, idonea Polizza </w:t>
      </w:r>
      <w:r>
        <w:rPr>
          <w:rFonts w:ascii="Times New Roman" w:hAnsi="Times New Roman" w:cs="Times New Roman"/>
        </w:rPr>
        <w:t xml:space="preserve">Danni e </w:t>
      </w:r>
      <w:r w:rsidRPr="008914F7">
        <w:rPr>
          <w:rFonts w:ascii="Times New Roman" w:hAnsi="Times New Roman" w:cs="Times New Roman"/>
        </w:rPr>
        <w:t xml:space="preserve">Incendio che assicura il Rischio Locativo ed il contenuto (arredamento, attrezzature, macchinari), </w:t>
      </w:r>
      <w:r w:rsidR="00E00335">
        <w:rPr>
          <w:rFonts w:ascii="Times New Roman" w:hAnsi="Times New Roman" w:cs="Times New Roman"/>
        </w:rPr>
        <w:t xml:space="preserve">almeno per i danni derivanti da: incendio, scoppio, eventi atmosferici, dolo o colpa di terzi, colpa dell’assicurato, atti vandalici </w:t>
      </w:r>
      <w:proofErr w:type="spellStart"/>
      <w:r w:rsidR="00E00335">
        <w:rPr>
          <w:rFonts w:ascii="Times New Roman" w:hAnsi="Times New Roman" w:cs="Times New Roman"/>
        </w:rPr>
        <w:t>ect</w:t>
      </w:r>
      <w:proofErr w:type="spellEnd"/>
      <w:r w:rsidR="00E00335">
        <w:rPr>
          <w:rFonts w:ascii="Times New Roman" w:hAnsi="Times New Roman" w:cs="Times New Roman"/>
        </w:rPr>
        <w:t xml:space="preserve">. e </w:t>
      </w:r>
      <w:r w:rsidRPr="008914F7">
        <w:rPr>
          <w:rFonts w:ascii="Times New Roman" w:hAnsi="Times New Roman" w:cs="Times New Roman"/>
        </w:rPr>
        <w:t>per le seguenti somme assicurate: Rischio Locativo € ………… + Contenuto € ……….</w:t>
      </w:r>
    </w:p>
    <w:p w14:paraId="7DEAB4A6" w14:textId="35BCE439" w:rsidR="00B36276" w:rsidRDefault="002406AA" w:rsidP="002406AA">
      <w:pPr>
        <w:jc w:val="both"/>
        <w:rPr>
          <w:rFonts w:ascii="Times New Roman" w:hAnsi="Times New Roman" w:cs="Times New Roman"/>
        </w:rPr>
      </w:pPr>
      <w:r w:rsidRPr="0076769A">
        <w:rPr>
          <w:rFonts w:ascii="Times New Roman" w:hAnsi="Times New Roman" w:cs="Times New Roman"/>
        </w:rPr>
        <w:t xml:space="preserve">Copia autentica di tali polizze dovrà essere consegnata, anche a mezzo PEC, all’Amministrazione </w:t>
      </w:r>
      <w:r w:rsidR="000E325A">
        <w:rPr>
          <w:rFonts w:ascii="Times New Roman" w:hAnsi="Times New Roman" w:cs="Times New Roman"/>
        </w:rPr>
        <w:t xml:space="preserve">almeno 10 </w:t>
      </w:r>
      <w:r w:rsidR="001361A2">
        <w:rPr>
          <w:rFonts w:ascii="Times New Roman" w:hAnsi="Times New Roman" w:cs="Times New Roman"/>
        </w:rPr>
        <w:t xml:space="preserve">(dieci) </w:t>
      </w:r>
      <w:r w:rsidR="000E325A">
        <w:rPr>
          <w:rFonts w:ascii="Times New Roman" w:hAnsi="Times New Roman" w:cs="Times New Roman"/>
        </w:rPr>
        <w:t xml:space="preserve">giorni </w:t>
      </w:r>
      <w:r w:rsidRPr="0076769A">
        <w:rPr>
          <w:rFonts w:ascii="Times New Roman" w:hAnsi="Times New Roman" w:cs="Times New Roman"/>
        </w:rPr>
        <w:t>prima della stipula del</w:t>
      </w:r>
      <w:r w:rsidR="000E325A">
        <w:rPr>
          <w:rFonts w:ascii="Times New Roman" w:hAnsi="Times New Roman" w:cs="Times New Roman"/>
        </w:rPr>
        <w:t xml:space="preserve"> presente contratto</w:t>
      </w:r>
      <w:r w:rsidR="00B36276">
        <w:rPr>
          <w:rFonts w:ascii="Times New Roman" w:hAnsi="Times New Roman" w:cs="Times New Roman"/>
        </w:rPr>
        <w:t xml:space="preserve">. </w:t>
      </w:r>
    </w:p>
    <w:p w14:paraId="74B20DE4" w14:textId="77777777" w:rsidR="008277C0" w:rsidRPr="0076769A" w:rsidRDefault="008277C0" w:rsidP="008277C0">
      <w:pPr>
        <w:jc w:val="both"/>
        <w:rPr>
          <w:rFonts w:ascii="Times New Roman" w:hAnsi="Times New Roman" w:cs="Times New Roman"/>
        </w:rPr>
      </w:pPr>
      <w:r w:rsidRPr="00E82078">
        <w:rPr>
          <w:rFonts w:ascii="Times New Roman" w:hAnsi="Times New Roman" w:cs="Times New Roman"/>
        </w:rPr>
        <w:t>Le suddette polizze dovranno essere mantenute e garantire per tutta la durata della concessione; le quietanze di rinnovo dovranno essere consegnate a mezzo PEC al Comune entro e non oltre 15 (quindici) giorni dalle successive scadenze anniversarie, pena la risoluzione del presente contratto.</w:t>
      </w:r>
    </w:p>
    <w:p w14:paraId="6ACFF9A9" w14:textId="42036701" w:rsidR="004D08CB" w:rsidRPr="0076769A" w:rsidRDefault="00F76B20" w:rsidP="004D08CB">
      <w:pPr>
        <w:jc w:val="both"/>
        <w:rPr>
          <w:rFonts w:ascii="Times New Roman" w:hAnsi="Times New Roman" w:cs="Times New Roman"/>
        </w:rPr>
      </w:pPr>
      <w:r>
        <w:rPr>
          <w:rFonts w:ascii="Times New Roman" w:hAnsi="Times New Roman" w:cs="Times New Roman"/>
        </w:rPr>
        <w:t>L</w:t>
      </w:r>
      <w:r w:rsidR="004D08CB" w:rsidRPr="0076769A">
        <w:rPr>
          <w:rFonts w:ascii="Times New Roman" w:hAnsi="Times New Roman" w:cs="Times New Roman"/>
        </w:rPr>
        <w:t xml:space="preserve">’eventuale inoperatività totale o parziale delle coperture prestate dalle predette polizze non esonera in alcun modo il Concessionario dalle responsabilità di qualsiasi genere eventualmente ad esso imputabili ai sensi di legge, lasciando in capo allo stesso la piena soddisfazione delle pretese dei danneggiati, e pertanto: </w:t>
      </w:r>
    </w:p>
    <w:p w14:paraId="47A9A814" w14:textId="576CC2CA" w:rsidR="004D08CB" w:rsidRPr="0076769A" w:rsidRDefault="004D08CB" w:rsidP="004D08CB">
      <w:pPr>
        <w:jc w:val="both"/>
        <w:rPr>
          <w:rFonts w:ascii="Times New Roman" w:hAnsi="Times New Roman" w:cs="Times New Roman"/>
        </w:rPr>
      </w:pPr>
      <w:r w:rsidRPr="0076769A">
        <w:rPr>
          <w:rFonts w:ascii="Times New Roman" w:hAnsi="Times New Roman" w:cs="Times New Roman"/>
        </w:rPr>
        <w:t xml:space="preserve">- l’Amministrazione concedente è sempre tenuta indenne per eventuali danni non coperti o coperti parzialmente dalle polizze assicurative (garanzie escluse/ limiti di indennizzo </w:t>
      </w:r>
      <w:r w:rsidR="009F008F" w:rsidRPr="0076769A">
        <w:rPr>
          <w:rFonts w:ascii="Times New Roman" w:hAnsi="Times New Roman" w:cs="Times New Roman"/>
        </w:rPr>
        <w:t>etc.</w:t>
      </w:r>
      <w:r w:rsidRPr="0076769A">
        <w:rPr>
          <w:rFonts w:ascii="Times New Roman" w:hAnsi="Times New Roman" w:cs="Times New Roman"/>
        </w:rPr>
        <w:t xml:space="preserve">); </w:t>
      </w:r>
    </w:p>
    <w:p w14:paraId="3E3F4BB8" w14:textId="23E7F1A3" w:rsidR="004D08CB" w:rsidRPr="00E278F9" w:rsidRDefault="004D08CB" w:rsidP="004D08CB">
      <w:pPr>
        <w:jc w:val="both"/>
        <w:rPr>
          <w:rFonts w:ascii="Times New Roman" w:hAnsi="Times New Roman" w:cs="Times New Roman"/>
        </w:rPr>
      </w:pPr>
      <w:r w:rsidRPr="0076769A">
        <w:rPr>
          <w:rFonts w:ascii="Times New Roman" w:hAnsi="Times New Roman" w:cs="Times New Roman"/>
        </w:rPr>
        <w:t xml:space="preserve">- le eventuali franchigie e/o scoperti presenti nel Contratto per specifiche garanzie non potranno in nessun caso essere opposti ai danneggiati o all’Amministrazione concedente. </w:t>
      </w:r>
    </w:p>
    <w:p w14:paraId="2BDAB12A" w14:textId="41EB168E" w:rsidR="004D08CB" w:rsidRPr="00800436" w:rsidRDefault="0046178B" w:rsidP="007B05A8">
      <w:pPr>
        <w:pStyle w:val="Titolo1"/>
        <w:rPr>
          <w:sz w:val="28"/>
          <w:szCs w:val="28"/>
        </w:rPr>
      </w:pPr>
      <w:bookmarkStart w:id="22" w:name="_Toc225253713"/>
      <w:r w:rsidRPr="00800436">
        <w:rPr>
          <w:sz w:val="28"/>
          <w:szCs w:val="28"/>
        </w:rPr>
        <w:lastRenderedPageBreak/>
        <w:t xml:space="preserve">Articolo </w:t>
      </w:r>
      <w:r w:rsidR="004D08CB" w:rsidRPr="00800436">
        <w:rPr>
          <w:sz w:val="28"/>
          <w:szCs w:val="28"/>
        </w:rPr>
        <w:t>1</w:t>
      </w:r>
      <w:r w:rsidR="00EE64F9">
        <w:rPr>
          <w:sz w:val="28"/>
          <w:szCs w:val="28"/>
        </w:rPr>
        <w:t>4</w:t>
      </w:r>
      <w:r w:rsidR="004D08CB" w:rsidRPr="00800436">
        <w:rPr>
          <w:sz w:val="28"/>
          <w:szCs w:val="28"/>
        </w:rPr>
        <w:t xml:space="preserve"> – Rendiconto</w:t>
      </w:r>
      <w:bookmarkEnd w:id="22"/>
    </w:p>
    <w:p w14:paraId="7FCB7457" w14:textId="25665B5D" w:rsidR="004D08CB" w:rsidRPr="0076769A" w:rsidRDefault="004D08CB" w:rsidP="004D08CB">
      <w:pPr>
        <w:jc w:val="both"/>
        <w:rPr>
          <w:rFonts w:ascii="Times New Roman" w:hAnsi="Times New Roman" w:cs="Times New Roman"/>
        </w:rPr>
      </w:pPr>
      <w:r w:rsidRPr="003974D5">
        <w:rPr>
          <w:rFonts w:ascii="Times New Roman" w:hAnsi="Times New Roman" w:cs="Times New Roman"/>
        </w:rPr>
        <w:t xml:space="preserve">Per ogni anno finanziario, entro il giorno </w:t>
      </w:r>
      <w:r w:rsidR="009477E4" w:rsidRPr="003974D5">
        <w:rPr>
          <w:rFonts w:ascii="Times New Roman" w:hAnsi="Times New Roman" w:cs="Times New Roman"/>
        </w:rPr>
        <w:t>30 giugno</w:t>
      </w:r>
      <w:r w:rsidRPr="003974D5">
        <w:rPr>
          <w:rFonts w:ascii="Times New Roman" w:hAnsi="Times New Roman" w:cs="Times New Roman"/>
        </w:rPr>
        <w:t xml:space="preserve"> di ogni anno, il Concessionario ha l’obbligo </w:t>
      </w:r>
      <w:r w:rsidRPr="0076769A">
        <w:rPr>
          <w:rFonts w:ascii="Times New Roman" w:hAnsi="Times New Roman" w:cs="Times New Roman"/>
        </w:rPr>
        <w:t xml:space="preserve">di trasmettere al Concedente una relazione dettagliata dell’attività svolta nell'anno solare trascorso e relativa alla avvenuta gestione </w:t>
      </w:r>
      <w:r w:rsidR="00405906">
        <w:rPr>
          <w:rFonts w:ascii="Times New Roman" w:hAnsi="Times New Roman" w:cs="Times New Roman"/>
        </w:rPr>
        <w:t>del bene</w:t>
      </w:r>
      <w:r w:rsidRPr="0076769A">
        <w:rPr>
          <w:rFonts w:ascii="Times New Roman" w:hAnsi="Times New Roman" w:cs="Times New Roman"/>
        </w:rPr>
        <w:t>, con indicazione dei seguenti dati</w:t>
      </w:r>
      <w:r w:rsidR="008165A4">
        <w:rPr>
          <w:rFonts w:ascii="Times New Roman" w:hAnsi="Times New Roman" w:cs="Times New Roman"/>
        </w:rPr>
        <w:t>, ed ogni altro dato o informazione che l’Ente intenda richiedere</w:t>
      </w:r>
      <w:r w:rsidR="008165A4" w:rsidRPr="0076769A">
        <w:rPr>
          <w:rFonts w:ascii="Times New Roman" w:hAnsi="Times New Roman" w:cs="Times New Roman"/>
        </w:rPr>
        <w:t xml:space="preserve">: </w:t>
      </w:r>
    </w:p>
    <w:p w14:paraId="69B50038" w14:textId="2FF07216" w:rsidR="004D08CB" w:rsidRPr="0076769A" w:rsidRDefault="004D08CB" w:rsidP="004D08CB">
      <w:pPr>
        <w:jc w:val="both"/>
        <w:rPr>
          <w:rFonts w:ascii="Times New Roman" w:hAnsi="Times New Roman" w:cs="Times New Roman"/>
        </w:rPr>
      </w:pPr>
      <w:r w:rsidRPr="0076769A">
        <w:rPr>
          <w:rFonts w:ascii="Times New Roman" w:hAnsi="Times New Roman" w:cs="Times New Roman"/>
        </w:rPr>
        <w:t>a.</w:t>
      </w:r>
      <w:r w:rsidRPr="0076769A">
        <w:rPr>
          <w:rFonts w:ascii="Times New Roman" w:hAnsi="Times New Roman" w:cs="Times New Roman"/>
        </w:rPr>
        <w:tab/>
        <w:t xml:space="preserve">rendiconto consuntivo di gestione, revisionato da un professionista abilitato ai sensi della normativa vigente scelto di comune accordo tra le Parti e con costi a carico del Concessionario;  </w:t>
      </w:r>
    </w:p>
    <w:p w14:paraId="5FD6642B" w14:textId="0748A06C" w:rsidR="004D08CB" w:rsidRPr="0076769A" w:rsidRDefault="00DD325A" w:rsidP="004D08CB">
      <w:pPr>
        <w:jc w:val="both"/>
        <w:rPr>
          <w:rFonts w:ascii="Times New Roman" w:hAnsi="Times New Roman" w:cs="Times New Roman"/>
        </w:rPr>
      </w:pPr>
      <w:r>
        <w:rPr>
          <w:rFonts w:ascii="Times New Roman" w:hAnsi="Times New Roman" w:cs="Times New Roman"/>
        </w:rPr>
        <w:t>b</w:t>
      </w:r>
      <w:r w:rsidR="004D08CB" w:rsidRPr="0076769A">
        <w:rPr>
          <w:rFonts w:ascii="Times New Roman" w:hAnsi="Times New Roman" w:cs="Times New Roman"/>
        </w:rPr>
        <w:t>.</w:t>
      </w:r>
      <w:r w:rsidR="004D08CB" w:rsidRPr="0076769A">
        <w:rPr>
          <w:rFonts w:ascii="Times New Roman" w:hAnsi="Times New Roman" w:cs="Times New Roman"/>
        </w:rPr>
        <w:tab/>
        <w:t xml:space="preserve">rendicontazione dei lavori di manutenzione ordinaria e straordinaria effettuati nell’anno precedente e da effettuarsi nell’anno in corso. </w:t>
      </w:r>
    </w:p>
    <w:p w14:paraId="7F6F93A4" w14:textId="46317ECB" w:rsidR="004D08CB" w:rsidRPr="00E278F9" w:rsidRDefault="004D08CB" w:rsidP="00802B8C">
      <w:pPr>
        <w:jc w:val="both"/>
        <w:rPr>
          <w:rFonts w:ascii="Times New Roman" w:hAnsi="Times New Roman" w:cs="Times New Roman"/>
        </w:rPr>
      </w:pPr>
      <w:r w:rsidRPr="0076769A">
        <w:rPr>
          <w:rFonts w:ascii="Times New Roman" w:hAnsi="Times New Roman" w:cs="Times New Roman"/>
        </w:rPr>
        <w:t>La relazione di accompagnamento all’approvazione del bilancio deve indicare le strategie messe in atto dal Concessionario per il contenimento dei costi di gestione</w:t>
      </w:r>
      <w:r w:rsidR="00DD325A">
        <w:rPr>
          <w:rFonts w:ascii="Times New Roman" w:hAnsi="Times New Roman" w:cs="Times New Roman"/>
        </w:rPr>
        <w:t xml:space="preserve"> </w:t>
      </w:r>
      <w:r w:rsidR="00405906">
        <w:rPr>
          <w:rFonts w:ascii="Times New Roman" w:hAnsi="Times New Roman" w:cs="Times New Roman"/>
        </w:rPr>
        <w:t>del bene</w:t>
      </w:r>
      <w:r w:rsidRPr="0076769A">
        <w:rPr>
          <w:rFonts w:ascii="Times New Roman" w:hAnsi="Times New Roman" w:cs="Times New Roman"/>
        </w:rPr>
        <w:t>.</w:t>
      </w:r>
    </w:p>
    <w:p w14:paraId="3DA76465" w14:textId="4155749E" w:rsidR="00802B8C" w:rsidRPr="00800436" w:rsidRDefault="0046178B" w:rsidP="007B05A8">
      <w:pPr>
        <w:pStyle w:val="Titolo1"/>
        <w:rPr>
          <w:sz w:val="28"/>
          <w:szCs w:val="28"/>
        </w:rPr>
      </w:pPr>
      <w:bookmarkStart w:id="23" w:name="_Toc225253714"/>
      <w:r w:rsidRPr="00800436">
        <w:rPr>
          <w:sz w:val="28"/>
          <w:szCs w:val="28"/>
        </w:rPr>
        <w:t xml:space="preserve">Articolo </w:t>
      </w:r>
      <w:r w:rsidR="00802B8C" w:rsidRPr="00800436">
        <w:rPr>
          <w:sz w:val="28"/>
          <w:szCs w:val="28"/>
        </w:rPr>
        <w:t>1</w:t>
      </w:r>
      <w:r w:rsidR="00EE64F9">
        <w:rPr>
          <w:sz w:val="28"/>
          <w:szCs w:val="28"/>
        </w:rPr>
        <w:t>5</w:t>
      </w:r>
      <w:r w:rsidR="004D08CB" w:rsidRPr="00800436">
        <w:rPr>
          <w:sz w:val="28"/>
          <w:szCs w:val="28"/>
        </w:rPr>
        <w:t xml:space="preserve"> </w:t>
      </w:r>
      <w:r w:rsidR="00802B8C" w:rsidRPr="00800436">
        <w:rPr>
          <w:sz w:val="28"/>
          <w:szCs w:val="28"/>
        </w:rPr>
        <w:t>– Divieto di sub-concessione</w:t>
      </w:r>
      <w:bookmarkEnd w:id="23"/>
      <w:r w:rsidR="00802B8C" w:rsidRPr="00800436">
        <w:rPr>
          <w:sz w:val="28"/>
          <w:szCs w:val="28"/>
        </w:rPr>
        <w:t xml:space="preserve"> </w:t>
      </w:r>
    </w:p>
    <w:p w14:paraId="59C33EB2" w14:textId="6BD965CF" w:rsidR="00802B8C" w:rsidRPr="003974D5" w:rsidRDefault="00B6067D" w:rsidP="00802B8C">
      <w:pPr>
        <w:jc w:val="both"/>
        <w:rPr>
          <w:rFonts w:ascii="Times New Roman" w:hAnsi="Times New Roman" w:cs="Times New Roman"/>
        </w:rPr>
      </w:pPr>
      <w:r>
        <w:rPr>
          <w:rFonts w:ascii="Times New Roman" w:hAnsi="Times New Roman" w:cs="Times New Roman"/>
        </w:rPr>
        <w:t xml:space="preserve">È </w:t>
      </w:r>
      <w:r w:rsidR="00802B8C" w:rsidRPr="0076769A">
        <w:rPr>
          <w:rFonts w:ascii="Times New Roman" w:hAnsi="Times New Roman" w:cs="Times New Roman"/>
        </w:rPr>
        <w:t>fatto divieto al Concessionario di cedere o sub</w:t>
      </w:r>
      <w:r w:rsidR="00F5058B" w:rsidRPr="0076769A">
        <w:rPr>
          <w:rFonts w:ascii="Times New Roman" w:hAnsi="Times New Roman" w:cs="Times New Roman"/>
        </w:rPr>
        <w:t>-</w:t>
      </w:r>
      <w:r w:rsidR="00802B8C" w:rsidRPr="0076769A">
        <w:rPr>
          <w:rFonts w:ascii="Times New Roman" w:hAnsi="Times New Roman" w:cs="Times New Roman"/>
        </w:rPr>
        <w:t>c</w:t>
      </w:r>
      <w:r w:rsidR="009F6A48" w:rsidRPr="0076769A">
        <w:rPr>
          <w:rFonts w:ascii="Times New Roman" w:hAnsi="Times New Roman" w:cs="Times New Roman"/>
        </w:rPr>
        <w:t>once</w:t>
      </w:r>
      <w:r w:rsidR="00802B8C" w:rsidRPr="0076769A">
        <w:rPr>
          <w:rFonts w:ascii="Times New Roman" w:hAnsi="Times New Roman" w:cs="Times New Roman"/>
        </w:rPr>
        <w:t xml:space="preserve">dere o subappaltare, </w:t>
      </w:r>
      <w:r w:rsidR="00802B8C" w:rsidRPr="00966081">
        <w:rPr>
          <w:rFonts w:ascii="Times New Roman" w:hAnsi="Times New Roman" w:cs="Times New Roman"/>
        </w:rPr>
        <w:t>in tutto o in parte</w:t>
      </w:r>
      <w:r w:rsidR="00802B8C" w:rsidRPr="0076769A">
        <w:rPr>
          <w:rFonts w:ascii="Times New Roman" w:hAnsi="Times New Roman" w:cs="Times New Roman"/>
        </w:rPr>
        <w:t xml:space="preserve">, </w:t>
      </w:r>
      <w:r w:rsidR="00966081" w:rsidRPr="003974D5">
        <w:rPr>
          <w:rFonts w:ascii="Times New Roman" w:hAnsi="Times New Roman" w:cs="Times New Roman"/>
        </w:rPr>
        <w:t>la presente</w:t>
      </w:r>
      <w:r w:rsidR="00DD325A" w:rsidRPr="003974D5">
        <w:rPr>
          <w:rFonts w:ascii="Times New Roman" w:hAnsi="Times New Roman" w:cs="Times New Roman"/>
        </w:rPr>
        <w:t xml:space="preserve"> </w:t>
      </w:r>
      <w:r w:rsidR="00802B8C" w:rsidRPr="003974D5">
        <w:rPr>
          <w:rFonts w:ascii="Times New Roman" w:hAnsi="Times New Roman" w:cs="Times New Roman"/>
        </w:rPr>
        <w:t>Concessione</w:t>
      </w:r>
      <w:r w:rsidR="009F6A48" w:rsidRPr="003974D5">
        <w:rPr>
          <w:rFonts w:ascii="Times New Roman" w:hAnsi="Times New Roman" w:cs="Times New Roman"/>
        </w:rPr>
        <w:t xml:space="preserve">. </w:t>
      </w:r>
    </w:p>
    <w:p w14:paraId="5136AA94" w14:textId="677E311A" w:rsidR="00966081" w:rsidRPr="003974D5" w:rsidRDefault="00966081" w:rsidP="00966081">
      <w:pPr>
        <w:jc w:val="both"/>
        <w:rPr>
          <w:rFonts w:ascii="Times New Roman" w:hAnsi="Times New Roman" w:cs="Times New Roman"/>
        </w:rPr>
      </w:pPr>
      <w:r w:rsidRPr="003974D5">
        <w:rPr>
          <w:rFonts w:ascii="Times New Roman" w:hAnsi="Times New Roman" w:cs="Times New Roman"/>
        </w:rPr>
        <w:t xml:space="preserve">È concessa, previa autorizzazione dell’amministrazione comunale, la possibilità, di sub concedere </w:t>
      </w:r>
      <w:r w:rsidR="00CF71EC" w:rsidRPr="003974D5">
        <w:rPr>
          <w:rFonts w:ascii="Times New Roman" w:hAnsi="Times New Roman" w:cs="Times New Roman"/>
        </w:rPr>
        <w:t>parte o porzioni dell’</w:t>
      </w:r>
      <w:r w:rsidRPr="003974D5">
        <w:rPr>
          <w:rFonts w:ascii="Times New Roman" w:hAnsi="Times New Roman" w:cs="Times New Roman"/>
        </w:rPr>
        <w:t xml:space="preserve">immobile oggetto del presente affidamento, ai fini dello svolgimento delle attività consentite e/o legittime da parte di terzi, ferma restando la responsabilità solidale </w:t>
      </w:r>
      <w:r w:rsidR="009E6CBF" w:rsidRPr="003974D5">
        <w:rPr>
          <w:rFonts w:ascii="Times New Roman" w:hAnsi="Times New Roman" w:cs="Times New Roman"/>
        </w:rPr>
        <w:t>del</w:t>
      </w:r>
      <w:r w:rsidRPr="003974D5">
        <w:rPr>
          <w:rFonts w:ascii="Times New Roman" w:hAnsi="Times New Roman" w:cs="Times New Roman"/>
        </w:rPr>
        <w:t xml:space="preserve"> concessionario</w:t>
      </w:r>
      <w:r w:rsidR="009E6CBF" w:rsidRPr="003974D5">
        <w:rPr>
          <w:rFonts w:ascii="Times New Roman" w:hAnsi="Times New Roman" w:cs="Times New Roman"/>
        </w:rPr>
        <w:t xml:space="preserve"> per l’adempimento </w:t>
      </w:r>
      <w:r w:rsidR="00640EDB" w:rsidRPr="003974D5">
        <w:rPr>
          <w:rFonts w:ascii="Times New Roman" w:hAnsi="Times New Roman" w:cs="Times New Roman"/>
        </w:rPr>
        <w:t>delle obbligazioni di cui all’art. 10 del presente atto</w:t>
      </w:r>
      <w:r w:rsidRPr="003974D5">
        <w:rPr>
          <w:rFonts w:ascii="Times New Roman" w:hAnsi="Times New Roman" w:cs="Times New Roman"/>
        </w:rPr>
        <w:t xml:space="preserve">. </w:t>
      </w:r>
    </w:p>
    <w:p w14:paraId="3AA4BDAE" w14:textId="156ABDB8" w:rsidR="00802B8C" w:rsidRPr="003974D5" w:rsidRDefault="009F6A48" w:rsidP="00802B8C">
      <w:pPr>
        <w:jc w:val="both"/>
        <w:rPr>
          <w:rFonts w:ascii="Times New Roman" w:hAnsi="Times New Roman" w:cs="Times New Roman"/>
        </w:rPr>
      </w:pPr>
      <w:r w:rsidRPr="003974D5">
        <w:rPr>
          <w:rFonts w:ascii="Times New Roman" w:hAnsi="Times New Roman" w:cs="Times New Roman"/>
        </w:rPr>
        <w:t>È</w:t>
      </w:r>
      <w:r w:rsidR="00966081" w:rsidRPr="003974D5">
        <w:rPr>
          <w:rFonts w:ascii="Times New Roman" w:hAnsi="Times New Roman" w:cs="Times New Roman"/>
        </w:rPr>
        <w:t>,</w:t>
      </w:r>
      <w:r w:rsidRPr="003974D5">
        <w:rPr>
          <w:rFonts w:ascii="Times New Roman" w:hAnsi="Times New Roman" w:cs="Times New Roman"/>
        </w:rPr>
        <w:t xml:space="preserve"> </w:t>
      </w:r>
      <w:r w:rsidR="00966081" w:rsidRPr="003974D5">
        <w:rPr>
          <w:rFonts w:ascii="Times New Roman" w:hAnsi="Times New Roman" w:cs="Times New Roman"/>
        </w:rPr>
        <w:t xml:space="preserve">altresì, </w:t>
      </w:r>
      <w:r w:rsidRPr="003974D5">
        <w:rPr>
          <w:rFonts w:ascii="Times New Roman" w:hAnsi="Times New Roman" w:cs="Times New Roman"/>
        </w:rPr>
        <w:t xml:space="preserve">concessa, previa autorizzazione dell’amministrazione comunale, la possibilità di </w:t>
      </w:r>
      <w:r w:rsidR="002B6D32" w:rsidRPr="003974D5">
        <w:rPr>
          <w:rFonts w:ascii="Times New Roman" w:hAnsi="Times New Roman" w:cs="Times New Roman"/>
        </w:rPr>
        <w:t>sub-concedere e/o sub-appaltare</w:t>
      </w:r>
      <w:r w:rsidRPr="003974D5">
        <w:rPr>
          <w:rFonts w:ascii="Times New Roman" w:hAnsi="Times New Roman" w:cs="Times New Roman"/>
        </w:rPr>
        <w:t xml:space="preserve"> a terzi la gestione di servizi meramente accessori</w:t>
      </w:r>
      <w:r w:rsidR="002B6D32" w:rsidRPr="003974D5">
        <w:rPr>
          <w:rFonts w:ascii="Times New Roman" w:hAnsi="Times New Roman" w:cs="Times New Roman"/>
        </w:rPr>
        <w:t>.</w:t>
      </w:r>
    </w:p>
    <w:p w14:paraId="5D0D7DFF" w14:textId="4FBFB040" w:rsidR="00802B8C" w:rsidRPr="00800436" w:rsidRDefault="0046178B" w:rsidP="007B05A8">
      <w:pPr>
        <w:pStyle w:val="Titolo1"/>
        <w:rPr>
          <w:sz w:val="28"/>
          <w:szCs w:val="28"/>
        </w:rPr>
      </w:pPr>
      <w:bookmarkStart w:id="24" w:name="_Toc225253715"/>
      <w:r w:rsidRPr="00800436">
        <w:rPr>
          <w:sz w:val="28"/>
          <w:szCs w:val="28"/>
        </w:rPr>
        <w:t xml:space="preserve">Articolo </w:t>
      </w:r>
      <w:r w:rsidR="00802B8C" w:rsidRPr="00800436">
        <w:rPr>
          <w:sz w:val="28"/>
          <w:szCs w:val="28"/>
        </w:rPr>
        <w:t>1</w:t>
      </w:r>
      <w:r w:rsidR="00EE64F9">
        <w:rPr>
          <w:sz w:val="28"/>
          <w:szCs w:val="28"/>
        </w:rPr>
        <w:t>6</w:t>
      </w:r>
      <w:r w:rsidR="004D08CB" w:rsidRPr="00800436">
        <w:rPr>
          <w:sz w:val="28"/>
          <w:szCs w:val="28"/>
        </w:rPr>
        <w:t xml:space="preserve"> </w:t>
      </w:r>
      <w:r w:rsidR="00802B8C" w:rsidRPr="00800436">
        <w:rPr>
          <w:sz w:val="28"/>
          <w:szCs w:val="28"/>
        </w:rPr>
        <w:t xml:space="preserve">– </w:t>
      </w:r>
      <w:r w:rsidR="002B6D32">
        <w:rPr>
          <w:sz w:val="28"/>
          <w:szCs w:val="28"/>
        </w:rPr>
        <w:t xml:space="preserve">Responsabilità e </w:t>
      </w:r>
      <w:r w:rsidR="00802B8C" w:rsidRPr="00800436">
        <w:rPr>
          <w:sz w:val="28"/>
          <w:szCs w:val="28"/>
        </w:rPr>
        <w:t>Rapporti con i terzi</w:t>
      </w:r>
      <w:bookmarkEnd w:id="24"/>
      <w:r w:rsidR="00802B8C" w:rsidRPr="00800436">
        <w:rPr>
          <w:sz w:val="28"/>
          <w:szCs w:val="28"/>
        </w:rPr>
        <w:t xml:space="preserve"> </w:t>
      </w:r>
    </w:p>
    <w:p w14:paraId="09DF441D" w14:textId="77777777" w:rsidR="00501E29" w:rsidRPr="0076769A" w:rsidRDefault="00501E29" w:rsidP="00501E29">
      <w:pPr>
        <w:jc w:val="both"/>
        <w:rPr>
          <w:rFonts w:ascii="Times New Roman" w:hAnsi="Times New Roman" w:cs="Times New Roman"/>
        </w:rPr>
      </w:pPr>
      <w:r w:rsidRPr="0076769A">
        <w:rPr>
          <w:rFonts w:ascii="Times New Roman" w:hAnsi="Times New Roman" w:cs="Times New Roman"/>
        </w:rPr>
        <w:t>Il Concedente non assume alcuna responsabilità per danni, infortuni ed altro che dovessero verificarsi nel corso della gestione/utilizzo</w:t>
      </w:r>
      <w:r>
        <w:rPr>
          <w:rFonts w:ascii="Times New Roman" w:hAnsi="Times New Roman" w:cs="Times New Roman"/>
        </w:rPr>
        <w:t>/godimento</w:t>
      </w:r>
      <w:r w:rsidRPr="0076769A">
        <w:rPr>
          <w:rFonts w:ascii="Times New Roman" w:hAnsi="Times New Roman" w:cs="Times New Roman"/>
        </w:rPr>
        <w:t xml:space="preserve"> del bene affidato in Concessione. Il Concessionario terrà il Concedente manlevato ed indenne da ogni onere relativo e connesso ad eventuali pretese di terzi</w:t>
      </w:r>
      <w:r>
        <w:rPr>
          <w:rFonts w:ascii="Times New Roman" w:hAnsi="Times New Roman" w:cs="Times New Roman"/>
        </w:rPr>
        <w:t>.</w:t>
      </w:r>
    </w:p>
    <w:p w14:paraId="5544C8A0" w14:textId="77777777" w:rsidR="00501E29" w:rsidRPr="0076769A" w:rsidRDefault="00501E29" w:rsidP="00501E29">
      <w:pPr>
        <w:jc w:val="both"/>
        <w:rPr>
          <w:rFonts w:ascii="Times New Roman" w:hAnsi="Times New Roman" w:cs="Times New Roman"/>
        </w:rPr>
      </w:pPr>
      <w:r>
        <w:rPr>
          <w:rFonts w:ascii="Times New Roman" w:hAnsi="Times New Roman" w:cs="Times New Roman"/>
        </w:rPr>
        <w:t>I</w:t>
      </w:r>
      <w:r w:rsidRPr="0076769A">
        <w:rPr>
          <w:rFonts w:ascii="Times New Roman" w:hAnsi="Times New Roman" w:cs="Times New Roman"/>
        </w:rPr>
        <w:t>l Concessionario assume ogni responsabilità per danni a persone o cose derivanti eventualmente da fatto proprio o da eventi contemplati dall'art. 2050, cod. civ., dei dipendenti e delle imprese appaltatrici e</w:t>
      </w:r>
      <w:r>
        <w:rPr>
          <w:rFonts w:ascii="Times New Roman" w:hAnsi="Times New Roman" w:cs="Times New Roman"/>
        </w:rPr>
        <w:t>/o</w:t>
      </w:r>
      <w:r w:rsidRPr="0076769A">
        <w:rPr>
          <w:rFonts w:ascii="Times New Roman" w:hAnsi="Times New Roman" w:cs="Times New Roman"/>
        </w:rPr>
        <w:t xml:space="preserve"> subappaltatrici</w:t>
      </w:r>
      <w:r>
        <w:rPr>
          <w:rFonts w:ascii="Times New Roman" w:hAnsi="Times New Roman" w:cs="Times New Roman"/>
        </w:rPr>
        <w:t xml:space="preserve"> e/o sub-concedenti</w:t>
      </w:r>
      <w:r w:rsidRPr="0076769A">
        <w:rPr>
          <w:rFonts w:ascii="Times New Roman" w:hAnsi="Times New Roman" w:cs="Times New Roman"/>
        </w:rPr>
        <w:t xml:space="preserve"> e dei loro dipendenti, nella gestione </w:t>
      </w:r>
      <w:r>
        <w:rPr>
          <w:rFonts w:ascii="Times New Roman" w:hAnsi="Times New Roman" w:cs="Times New Roman"/>
        </w:rPr>
        <w:t>del bene</w:t>
      </w:r>
      <w:r w:rsidRPr="0076769A">
        <w:rPr>
          <w:rFonts w:ascii="Times New Roman" w:hAnsi="Times New Roman" w:cs="Times New Roman"/>
        </w:rPr>
        <w:t xml:space="preserve"> inerent</w:t>
      </w:r>
      <w:r>
        <w:rPr>
          <w:rFonts w:ascii="Times New Roman" w:hAnsi="Times New Roman" w:cs="Times New Roman"/>
        </w:rPr>
        <w:t>e</w:t>
      </w:r>
      <w:r w:rsidRPr="0076769A">
        <w:rPr>
          <w:rFonts w:ascii="Times New Roman" w:hAnsi="Times New Roman" w:cs="Times New Roman"/>
        </w:rPr>
        <w:t xml:space="preserve"> il presente Contratto tenendo perciò manlevato ed indenne il Concedente da qualsiasi onere o spesa, presente o futura, da chiunque avanzata in dipendenza diretta o indiretta dal predetto utilizzo. </w:t>
      </w:r>
    </w:p>
    <w:p w14:paraId="4AD195E4" w14:textId="77777777" w:rsidR="00501E29" w:rsidRPr="0076769A" w:rsidRDefault="00501E29" w:rsidP="00501E29">
      <w:pPr>
        <w:jc w:val="both"/>
        <w:rPr>
          <w:rFonts w:ascii="Times New Roman" w:hAnsi="Times New Roman" w:cs="Times New Roman"/>
        </w:rPr>
      </w:pPr>
      <w:r w:rsidRPr="0076769A">
        <w:rPr>
          <w:rFonts w:ascii="Times New Roman" w:hAnsi="Times New Roman" w:cs="Times New Roman"/>
        </w:rPr>
        <w:t xml:space="preserve">Il Concedente rimane completamente estraneo alle obbligazioni e rapporti tra Concessionario ed i suoi appaltatori, subappaltatori, fornitori e terzi in genere. </w:t>
      </w:r>
    </w:p>
    <w:p w14:paraId="198BEC6B" w14:textId="380FD0CE" w:rsidR="00802B8C" w:rsidRPr="00800436" w:rsidRDefault="0046178B" w:rsidP="007B05A8">
      <w:pPr>
        <w:pStyle w:val="Titolo1"/>
        <w:rPr>
          <w:sz w:val="28"/>
          <w:szCs w:val="28"/>
        </w:rPr>
      </w:pPr>
      <w:bookmarkStart w:id="25" w:name="_Toc225253716"/>
      <w:r w:rsidRPr="00800436">
        <w:rPr>
          <w:sz w:val="28"/>
          <w:szCs w:val="28"/>
        </w:rPr>
        <w:lastRenderedPageBreak/>
        <w:t xml:space="preserve">Articolo </w:t>
      </w:r>
      <w:r w:rsidR="00A1149E" w:rsidRPr="00800436">
        <w:rPr>
          <w:sz w:val="28"/>
          <w:szCs w:val="28"/>
        </w:rPr>
        <w:t>1</w:t>
      </w:r>
      <w:r w:rsidR="00EE64F9">
        <w:rPr>
          <w:sz w:val="28"/>
          <w:szCs w:val="28"/>
        </w:rPr>
        <w:t>7</w:t>
      </w:r>
      <w:r w:rsidR="00802B8C" w:rsidRPr="00800436">
        <w:rPr>
          <w:sz w:val="28"/>
          <w:szCs w:val="28"/>
        </w:rPr>
        <w:t xml:space="preserve"> – Equilibrio economico finanziario - riequilibrio</w:t>
      </w:r>
      <w:bookmarkEnd w:id="25"/>
      <w:r w:rsidR="00802B8C" w:rsidRPr="00800436">
        <w:rPr>
          <w:sz w:val="28"/>
          <w:szCs w:val="28"/>
        </w:rPr>
        <w:t xml:space="preserve"> </w:t>
      </w:r>
    </w:p>
    <w:p w14:paraId="3088DEEA"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Il Concessionario dichiara che, nello sviluppo del Piano Economico-Finanziario allegato, sono stati autonomamente considerati i principali presupposti e le condizioni fondamentali dell'equilibrio economico finanziario, tra i quali</w:t>
      </w:r>
      <w:r>
        <w:rPr>
          <w:rFonts w:ascii="Times New Roman" w:hAnsi="Times New Roman" w:cs="Times New Roman"/>
        </w:rPr>
        <w:t xml:space="preserve"> si indicano a titolo meramente esemplificativo e non esaustivo</w:t>
      </w:r>
      <w:r w:rsidRPr="0076769A">
        <w:rPr>
          <w:rFonts w:ascii="Times New Roman" w:hAnsi="Times New Roman" w:cs="Times New Roman"/>
        </w:rPr>
        <w:t xml:space="preserve">: </w:t>
      </w:r>
    </w:p>
    <w:p w14:paraId="0DDC8A1B"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(i) i costi di </w:t>
      </w:r>
      <w:r>
        <w:rPr>
          <w:rFonts w:ascii="Times New Roman" w:hAnsi="Times New Roman" w:cs="Times New Roman"/>
        </w:rPr>
        <w:t xml:space="preserve">investimento e </w:t>
      </w:r>
      <w:r w:rsidRPr="0076769A">
        <w:rPr>
          <w:rFonts w:ascii="Times New Roman" w:hAnsi="Times New Roman" w:cs="Times New Roman"/>
        </w:rPr>
        <w:t xml:space="preserve">gestione; </w:t>
      </w:r>
    </w:p>
    <w:p w14:paraId="60AAF224"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w:t>
      </w:r>
      <w:r>
        <w:rPr>
          <w:rFonts w:ascii="Times New Roman" w:hAnsi="Times New Roman" w:cs="Times New Roman"/>
        </w:rPr>
        <w:t>i</w:t>
      </w:r>
      <w:r w:rsidRPr="0076769A">
        <w:rPr>
          <w:rFonts w:ascii="Times New Roman" w:hAnsi="Times New Roman" w:cs="Times New Roman"/>
        </w:rPr>
        <w:t xml:space="preserve">i) l’importo del canone concessorio; </w:t>
      </w:r>
    </w:p>
    <w:p w14:paraId="19184219"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w:t>
      </w:r>
      <w:r>
        <w:rPr>
          <w:rFonts w:ascii="Times New Roman" w:hAnsi="Times New Roman" w:cs="Times New Roman"/>
        </w:rPr>
        <w:t>iii</w:t>
      </w:r>
      <w:r w:rsidRPr="0076769A">
        <w:rPr>
          <w:rFonts w:ascii="Times New Roman" w:hAnsi="Times New Roman" w:cs="Times New Roman"/>
        </w:rPr>
        <w:t>) la durata della Concessione</w:t>
      </w:r>
      <w:r>
        <w:rPr>
          <w:rFonts w:ascii="Times New Roman" w:hAnsi="Times New Roman" w:cs="Times New Roman"/>
        </w:rPr>
        <w:t>.</w:t>
      </w:r>
      <w:r w:rsidRPr="0076769A">
        <w:rPr>
          <w:rFonts w:ascii="Times New Roman" w:hAnsi="Times New Roman" w:cs="Times New Roman"/>
        </w:rPr>
        <w:t xml:space="preserve"> </w:t>
      </w:r>
    </w:p>
    <w:p w14:paraId="52AC6597"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Le Parti procederanno alla revisione del piano economico-finanziario, ai sensi dell’art. 192 del Codice qualora si riscontri un’alterazione dell’equilibrio del Piano Economico-Finanziario, determinata da eventi sopravvenuti straordinari e imprevedibili, non imputabili al Concessionario</w:t>
      </w:r>
      <w:r>
        <w:rPr>
          <w:rFonts w:ascii="Times New Roman" w:hAnsi="Times New Roman" w:cs="Times New Roman"/>
        </w:rPr>
        <w:t xml:space="preserve">, </w:t>
      </w:r>
      <w:r w:rsidRPr="00527E2A">
        <w:rPr>
          <w:rFonts w:ascii="Times New Roman" w:hAnsi="Times New Roman" w:cs="Times New Roman"/>
        </w:rPr>
        <w:t>che determinino un’alterazione significativa dell’equilibrio economico e finanziario</w:t>
      </w:r>
      <w:r w:rsidRPr="0076769A">
        <w:rPr>
          <w:rFonts w:ascii="Times New Roman" w:hAnsi="Times New Roman" w:cs="Times New Roman"/>
        </w:rPr>
        <w:t xml:space="preserve">. La procedura di revisione è finalizzata al ripristino dell’equilibrio economico-finanziario </w:t>
      </w:r>
      <w:r>
        <w:rPr>
          <w:rFonts w:ascii="Times New Roman" w:hAnsi="Times New Roman" w:cs="Times New Roman"/>
        </w:rPr>
        <w:t>del contratto</w:t>
      </w:r>
      <w:r w:rsidRPr="0076769A">
        <w:rPr>
          <w:rFonts w:ascii="Times New Roman" w:hAnsi="Times New Roman" w:cs="Times New Roman"/>
        </w:rPr>
        <w:t>.</w:t>
      </w:r>
    </w:p>
    <w:p w14:paraId="3AC227A6"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Rientrano tra i predetti eventi solo le seguenti fattispecie: </w:t>
      </w:r>
    </w:p>
    <w:p w14:paraId="4577E452"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 l’entrata in vigore di norme legislative e regolamentari che incidano economicamente sui termini e sulle condizioni della concessione; </w:t>
      </w:r>
    </w:p>
    <w:p w14:paraId="237EEF8A"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 ogni evento o circostanza di forza maggiore; </w:t>
      </w:r>
    </w:p>
    <w:p w14:paraId="57B83B20"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le ipotesi di sospensione.</w:t>
      </w:r>
    </w:p>
    <w:p w14:paraId="51C12B17"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Per forza maggiore si intende ogni evento o circostanza, imprevedibile al momento della presentazione dell’offerta e al di fuori del ragionevole controllo del Concessionario e idoneo a rendere oggettivamente impossibile ovvero eccessivamente oneroso, in tutto o in parte, in via temporanea o definitiva, l’adempimento delle obbligazioni ai sensi del presente Contratto tra cui, a titolo esemplificativo e non esaustivo: </w:t>
      </w:r>
    </w:p>
    <w:p w14:paraId="7A9F03D8"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a) scioperi, fatta eccezione per quelli che riguardano il Concedente o il Concessionario; </w:t>
      </w:r>
    </w:p>
    <w:p w14:paraId="4163644A"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b) guerre o atti di ostilità, comprese azioni terroristiche, sabotaggi, atti vandalici e sommosse, insurrezioni e altre agitazioni civili; </w:t>
      </w:r>
    </w:p>
    <w:p w14:paraId="1D0B373D"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c) esplosioni, radiazioni e contaminazioni chimiche; </w:t>
      </w:r>
    </w:p>
    <w:p w14:paraId="5252D628"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d) fenomeni naturali avversi di particolare gravità ed eccezionalità, comprese esondazioni, fulmini, terremoti, siccità, accumuli di neve o ghiaccio; </w:t>
      </w:r>
    </w:p>
    <w:p w14:paraId="4EEEA2CF"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e) epidemie e contagi; </w:t>
      </w:r>
    </w:p>
    <w:p w14:paraId="33E8B6B7"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f) indisponibilità di alimentazione elettrica, gas o acqua per cause non imputabili al Concedente, al Concessionario o a terzi affidatari dei servizi oggetto del presente Contratto; </w:t>
      </w:r>
    </w:p>
    <w:p w14:paraId="01B66A51"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Al verificarsi di uno degli eventi </w:t>
      </w:r>
      <w:r>
        <w:rPr>
          <w:rFonts w:ascii="Times New Roman" w:hAnsi="Times New Roman" w:cs="Times New Roman"/>
        </w:rPr>
        <w:t>suddetti</w:t>
      </w:r>
      <w:r w:rsidRPr="0076769A">
        <w:rPr>
          <w:rFonts w:ascii="Times New Roman" w:hAnsi="Times New Roman" w:cs="Times New Roman"/>
        </w:rPr>
        <w:t xml:space="preserve">, il Concessionario, al fine di avviare la procedura di revisione del piano economico-finanziario, ne darà comunicazione scritta a mezzo PEC al Concedente, indicando con esattezza i presupposti che hanno determinato l’alterazione dell’equilibrio economico-finanziario e producendo la seguente documentazione dimostrativa: </w:t>
      </w:r>
    </w:p>
    <w:p w14:paraId="4E19651D"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lastRenderedPageBreak/>
        <w:t xml:space="preserve">a) piano economico-finanziario in disequilibrio; </w:t>
      </w:r>
    </w:p>
    <w:p w14:paraId="3F48F283"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b) piano economico-finanziario revisionato; </w:t>
      </w:r>
    </w:p>
    <w:p w14:paraId="6C8C686C"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c) relazione esplicativa del piano economico-finanziario revisionato, che illustri tra l’altro le cause e i presupposti che hanno indotto la richiesta di revisione e i maggiori oneri da esso derivanti; </w:t>
      </w:r>
    </w:p>
    <w:p w14:paraId="618EF975"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d) schema di atto aggiuntivo per il recepimento nella presente Convenzione di quanto previsto nel piano economico-finanziario revisionato. </w:t>
      </w:r>
    </w:p>
    <w:p w14:paraId="4504F204"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Le parti convengono sin d’ora che tra le misure di revisione adottabili possa rientrare anche l’attribuzione di un ulteriore periodo di gestione in favore del Concessionario.</w:t>
      </w:r>
    </w:p>
    <w:p w14:paraId="69C56E99" w14:textId="77777777" w:rsidR="00265AE1" w:rsidRPr="0076769A" w:rsidRDefault="00265AE1" w:rsidP="00265AE1">
      <w:pPr>
        <w:jc w:val="both"/>
        <w:rPr>
          <w:rFonts w:ascii="Times New Roman" w:hAnsi="Times New Roman" w:cs="Times New Roman"/>
        </w:rPr>
      </w:pPr>
      <w:r w:rsidRPr="0076769A">
        <w:rPr>
          <w:rFonts w:ascii="Times New Roman" w:hAnsi="Times New Roman" w:cs="Times New Roman"/>
        </w:rPr>
        <w:t xml:space="preserve">Qualora entro il termine di 60 giorni dalla comunicazione di cui sopra non sia raggiunto un accordo tra le Parti in merito alle condizioni di revisione del Piano Economico-Finanziario, il Concessionario ovvero il Concedente potranno recedere dalla concessione, previa redazione di apposito verbale nei successivi 60 giorni alla dichiarazione di recesso, al fine di quantificare gli importi dovuti </w:t>
      </w:r>
      <w:r>
        <w:rPr>
          <w:rFonts w:ascii="Times New Roman" w:hAnsi="Times New Roman" w:cs="Times New Roman"/>
        </w:rPr>
        <w:t>per la gestione del bene</w:t>
      </w:r>
      <w:r w:rsidRPr="0076769A">
        <w:rPr>
          <w:rFonts w:ascii="Times New Roman" w:hAnsi="Times New Roman" w:cs="Times New Roman"/>
        </w:rPr>
        <w:t>.</w:t>
      </w:r>
    </w:p>
    <w:p w14:paraId="5630DA0B" w14:textId="77777777" w:rsidR="00265AE1" w:rsidRDefault="00265AE1" w:rsidP="00265AE1">
      <w:pPr>
        <w:jc w:val="both"/>
        <w:rPr>
          <w:rFonts w:ascii="Times New Roman" w:hAnsi="Times New Roman" w:cs="Times New Roman"/>
        </w:rPr>
      </w:pPr>
      <w:r w:rsidRPr="0076769A">
        <w:rPr>
          <w:rFonts w:ascii="Times New Roman" w:hAnsi="Times New Roman" w:cs="Times New Roman"/>
        </w:rPr>
        <w:t xml:space="preserve">La revisione deve, in ogni caso, garantire la permanenza dei rischi in capo al Concessionario. </w:t>
      </w:r>
    </w:p>
    <w:p w14:paraId="24BA78D1" w14:textId="77777777" w:rsidR="00223BB2" w:rsidRPr="00800436" w:rsidRDefault="00223BB2" w:rsidP="00223BB2">
      <w:pPr>
        <w:pStyle w:val="Titolo1"/>
        <w:rPr>
          <w:sz w:val="28"/>
          <w:szCs w:val="28"/>
        </w:rPr>
      </w:pPr>
      <w:bookmarkStart w:id="26" w:name="_Toc225253717"/>
      <w:r w:rsidRPr="00800436">
        <w:rPr>
          <w:sz w:val="28"/>
          <w:szCs w:val="28"/>
        </w:rPr>
        <w:t>Articolo 1</w:t>
      </w:r>
      <w:r>
        <w:rPr>
          <w:sz w:val="28"/>
          <w:szCs w:val="28"/>
        </w:rPr>
        <w:t xml:space="preserve">8 </w:t>
      </w:r>
      <w:r w:rsidRPr="00800436">
        <w:rPr>
          <w:sz w:val="28"/>
          <w:szCs w:val="28"/>
        </w:rPr>
        <w:t xml:space="preserve">– </w:t>
      </w:r>
      <w:r>
        <w:rPr>
          <w:sz w:val="28"/>
          <w:szCs w:val="28"/>
        </w:rPr>
        <w:t>Oneri del Concedente</w:t>
      </w:r>
      <w:bookmarkEnd w:id="26"/>
      <w:r w:rsidRPr="00800436">
        <w:rPr>
          <w:sz w:val="28"/>
          <w:szCs w:val="28"/>
        </w:rPr>
        <w:t xml:space="preserve"> </w:t>
      </w:r>
    </w:p>
    <w:p w14:paraId="0C689F78" w14:textId="7FB532AA" w:rsidR="00223BB2" w:rsidRPr="00223BB2" w:rsidRDefault="00223BB2" w:rsidP="00223BB2">
      <w:pPr>
        <w:spacing w:after="0" w:line="276" w:lineRule="auto"/>
        <w:jc w:val="both"/>
        <w:rPr>
          <w:rFonts w:ascii="Times New Roman" w:hAnsi="Times New Roman" w:cs="Times New Roman"/>
        </w:rPr>
      </w:pPr>
      <w:r>
        <w:rPr>
          <w:rFonts w:ascii="Times New Roman" w:hAnsi="Times New Roman" w:cs="Times New Roman"/>
        </w:rPr>
        <w:t>L</w:t>
      </w:r>
      <w:r w:rsidRPr="009A4BAE">
        <w:rPr>
          <w:rFonts w:ascii="Times New Roman" w:hAnsi="Times New Roman" w:cs="Times New Roman"/>
        </w:rPr>
        <w:t xml:space="preserve">’Ente mette a disposizione del concessionario </w:t>
      </w:r>
      <w:r>
        <w:rPr>
          <w:rFonts w:ascii="Times New Roman" w:hAnsi="Times New Roman" w:cs="Times New Roman"/>
        </w:rPr>
        <w:t xml:space="preserve">il </w:t>
      </w:r>
      <w:r w:rsidRPr="009A4BAE">
        <w:rPr>
          <w:rFonts w:ascii="Times New Roman" w:hAnsi="Times New Roman" w:cs="Times New Roman"/>
        </w:rPr>
        <w:t xml:space="preserve">Piano Territoriale del Parco, </w:t>
      </w:r>
      <w:r>
        <w:rPr>
          <w:rFonts w:ascii="Times New Roman" w:hAnsi="Times New Roman" w:cs="Times New Roman"/>
        </w:rPr>
        <w:t>i</w:t>
      </w:r>
      <w:r w:rsidRPr="009A4BAE">
        <w:rPr>
          <w:rFonts w:ascii="Times New Roman" w:hAnsi="Times New Roman" w:cs="Times New Roman"/>
        </w:rPr>
        <w:t>l Regolamento d'uso del Parco,</w:t>
      </w:r>
      <w:r>
        <w:rPr>
          <w:rFonts w:ascii="Times New Roman" w:hAnsi="Times New Roman" w:cs="Times New Roman"/>
        </w:rPr>
        <w:t xml:space="preserve"> i</w:t>
      </w:r>
      <w:r w:rsidRPr="009A4BAE">
        <w:rPr>
          <w:rFonts w:ascii="Times New Roman" w:hAnsi="Times New Roman" w:cs="Times New Roman"/>
        </w:rPr>
        <w:t xml:space="preserve">l Piano di Gestione della Tenuta di Migliarino e Fattoria di Vecchiano, nonché </w:t>
      </w:r>
      <w:r>
        <w:rPr>
          <w:rFonts w:ascii="Times New Roman" w:hAnsi="Times New Roman" w:cs="Times New Roman"/>
        </w:rPr>
        <w:t>il</w:t>
      </w:r>
      <w:r w:rsidRPr="009A4BAE">
        <w:rPr>
          <w:rFonts w:ascii="Times New Roman" w:hAnsi="Times New Roman" w:cs="Times New Roman"/>
        </w:rPr>
        <w:t xml:space="preserve"> Regolamento comunale per la gestione del patrimonio comunale di Marina di Vecchiano, impegnandosi, altresì, a comunicare al Concessionario l’adozione di eventuali modifiche </w:t>
      </w:r>
      <w:r>
        <w:rPr>
          <w:rFonts w:ascii="Times New Roman" w:hAnsi="Times New Roman" w:cs="Times New Roman"/>
        </w:rPr>
        <w:t>ai citati atti</w:t>
      </w:r>
      <w:r w:rsidRPr="009A4BAE">
        <w:rPr>
          <w:rFonts w:ascii="Times New Roman" w:hAnsi="Times New Roman" w:cs="Times New Roman"/>
        </w:rPr>
        <w:t xml:space="preserve"> che poss</w:t>
      </w:r>
      <w:r>
        <w:rPr>
          <w:rFonts w:ascii="Times New Roman" w:hAnsi="Times New Roman" w:cs="Times New Roman"/>
        </w:rPr>
        <w:t>a</w:t>
      </w:r>
      <w:r w:rsidRPr="009A4BAE">
        <w:rPr>
          <w:rFonts w:ascii="Times New Roman" w:hAnsi="Times New Roman" w:cs="Times New Roman"/>
        </w:rPr>
        <w:t>no incidere sull’esecuzione del servizio.</w:t>
      </w:r>
    </w:p>
    <w:p w14:paraId="35B847D1" w14:textId="05A67942" w:rsidR="00802B8C" w:rsidRPr="00800436" w:rsidRDefault="0046178B" w:rsidP="007B05A8">
      <w:pPr>
        <w:pStyle w:val="Titolo1"/>
        <w:rPr>
          <w:sz w:val="28"/>
          <w:szCs w:val="28"/>
        </w:rPr>
      </w:pPr>
      <w:bookmarkStart w:id="27" w:name="_Toc225253718"/>
      <w:r w:rsidRPr="00800436">
        <w:rPr>
          <w:sz w:val="28"/>
          <w:szCs w:val="28"/>
        </w:rPr>
        <w:t xml:space="preserve">Articolo </w:t>
      </w:r>
      <w:r w:rsidR="00A1149E" w:rsidRPr="00800436">
        <w:rPr>
          <w:sz w:val="28"/>
          <w:szCs w:val="28"/>
        </w:rPr>
        <w:t>1</w:t>
      </w:r>
      <w:r w:rsidR="00223BB2">
        <w:rPr>
          <w:sz w:val="28"/>
          <w:szCs w:val="28"/>
        </w:rPr>
        <w:t>9</w:t>
      </w:r>
      <w:r w:rsidR="0036261A">
        <w:rPr>
          <w:sz w:val="28"/>
          <w:szCs w:val="28"/>
        </w:rPr>
        <w:t xml:space="preserve"> </w:t>
      </w:r>
      <w:r w:rsidR="00802B8C" w:rsidRPr="00800436">
        <w:rPr>
          <w:sz w:val="28"/>
          <w:szCs w:val="28"/>
        </w:rPr>
        <w:t>– Spese ed oneri</w:t>
      </w:r>
      <w:bookmarkEnd w:id="27"/>
      <w:r w:rsidR="00802B8C" w:rsidRPr="00800436">
        <w:rPr>
          <w:sz w:val="28"/>
          <w:szCs w:val="28"/>
        </w:rPr>
        <w:t xml:space="preserve"> </w:t>
      </w:r>
    </w:p>
    <w:p w14:paraId="638CB9C9" w14:textId="3B23BD41" w:rsidR="00284B97" w:rsidRPr="00E278F9" w:rsidRDefault="00802B8C" w:rsidP="00802B8C">
      <w:pPr>
        <w:jc w:val="both"/>
        <w:rPr>
          <w:rFonts w:ascii="Times New Roman" w:hAnsi="Times New Roman" w:cs="Times New Roman"/>
        </w:rPr>
      </w:pPr>
      <w:r w:rsidRPr="0076769A">
        <w:rPr>
          <w:rFonts w:ascii="Times New Roman" w:hAnsi="Times New Roman" w:cs="Times New Roman"/>
        </w:rPr>
        <w:t>Spese ed oneri fiscali, relativi al presente Contratto e/o consequenziali, sono a totale carico del Concessionario, salvo quanto eventualmente diversamente previsto nel presente Contratto.</w:t>
      </w:r>
      <w:r w:rsidR="00362403">
        <w:rPr>
          <w:rFonts w:ascii="Times New Roman" w:hAnsi="Times New Roman" w:cs="Times New Roman"/>
        </w:rPr>
        <w:t xml:space="preserve"> Le spese di registrazione sono calcolate sul canone sessennale di concessione offerto pari a €_________.</w:t>
      </w:r>
    </w:p>
    <w:p w14:paraId="3C87454E" w14:textId="739390F6" w:rsidR="00802B8C" w:rsidRPr="00800436" w:rsidRDefault="0046178B" w:rsidP="007B05A8">
      <w:pPr>
        <w:pStyle w:val="Titolo1"/>
        <w:rPr>
          <w:sz w:val="28"/>
          <w:szCs w:val="28"/>
        </w:rPr>
      </w:pPr>
      <w:bookmarkStart w:id="28" w:name="_Toc225253719"/>
      <w:r w:rsidRPr="00800436">
        <w:rPr>
          <w:sz w:val="28"/>
          <w:szCs w:val="28"/>
        </w:rPr>
        <w:t xml:space="preserve">Articolo </w:t>
      </w:r>
      <w:r w:rsidR="00223BB2">
        <w:rPr>
          <w:sz w:val="28"/>
          <w:szCs w:val="28"/>
        </w:rPr>
        <w:t>20</w:t>
      </w:r>
      <w:r w:rsidR="0036261A">
        <w:rPr>
          <w:sz w:val="28"/>
          <w:szCs w:val="28"/>
        </w:rPr>
        <w:t xml:space="preserve"> </w:t>
      </w:r>
      <w:r w:rsidR="00802B8C" w:rsidRPr="00800436">
        <w:rPr>
          <w:sz w:val="28"/>
          <w:szCs w:val="28"/>
        </w:rPr>
        <w:t xml:space="preserve">– Tracciabilità </w:t>
      </w:r>
      <w:r w:rsidR="00986845">
        <w:rPr>
          <w:sz w:val="28"/>
          <w:szCs w:val="28"/>
        </w:rPr>
        <w:t>dei flussi finanziari</w:t>
      </w:r>
      <w:bookmarkEnd w:id="28"/>
    </w:p>
    <w:p w14:paraId="541760FB" w14:textId="6969D42A" w:rsidR="00636557" w:rsidRPr="0076769A" w:rsidRDefault="00636557" w:rsidP="00636557">
      <w:pPr>
        <w:jc w:val="both"/>
        <w:rPr>
          <w:rFonts w:ascii="Times New Roman" w:hAnsi="Times New Roman" w:cs="Times New Roman"/>
        </w:rPr>
      </w:pPr>
      <w:r w:rsidRPr="0076769A">
        <w:rPr>
          <w:rFonts w:ascii="Times New Roman" w:hAnsi="Times New Roman" w:cs="Times New Roman"/>
        </w:rPr>
        <w:t xml:space="preserve">Il Concessionario assume tutti gli obblighi di tracciabilità dei flussi finanziari di cui all'art. 3, legge 13 agosto 2010, n. 136 e </w:t>
      </w:r>
      <w:proofErr w:type="spellStart"/>
      <w:r w:rsidRPr="0076769A">
        <w:rPr>
          <w:rFonts w:ascii="Times New Roman" w:hAnsi="Times New Roman" w:cs="Times New Roman"/>
        </w:rPr>
        <w:t>s.m.i.</w:t>
      </w:r>
      <w:proofErr w:type="spellEnd"/>
      <w:r w:rsidRPr="0076769A">
        <w:rPr>
          <w:rFonts w:ascii="Times New Roman" w:hAnsi="Times New Roman" w:cs="Times New Roman"/>
        </w:rPr>
        <w:t>, dandosi atto che, nel caso di inadempimento, il presente contratto si risolverà di diritto ex art. 1456, cod. civ.</w:t>
      </w:r>
    </w:p>
    <w:p w14:paraId="7B171F7C" w14:textId="7FE45244" w:rsidR="00AE1D51" w:rsidRPr="00800436" w:rsidRDefault="00AE1D51" w:rsidP="00AE1D51">
      <w:pPr>
        <w:pStyle w:val="Titolo1"/>
        <w:rPr>
          <w:sz w:val="28"/>
          <w:szCs w:val="28"/>
        </w:rPr>
      </w:pPr>
      <w:bookmarkStart w:id="29" w:name="_Toc225253720"/>
      <w:r w:rsidRPr="00800436">
        <w:rPr>
          <w:sz w:val="28"/>
          <w:szCs w:val="28"/>
        </w:rPr>
        <w:t>Articolo 2</w:t>
      </w:r>
      <w:r w:rsidR="00223BB2">
        <w:rPr>
          <w:sz w:val="28"/>
          <w:szCs w:val="28"/>
        </w:rPr>
        <w:t>1</w:t>
      </w:r>
      <w:r w:rsidRPr="00800436">
        <w:rPr>
          <w:sz w:val="28"/>
          <w:szCs w:val="28"/>
        </w:rPr>
        <w:t xml:space="preserve"> – Modifiche della concessione</w:t>
      </w:r>
      <w:bookmarkEnd w:id="29"/>
    </w:p>
    <w:p w14:paraId="411FDAA6" w14:textId="77777777" w:rsidR="00AE1D51" w:rsidRDefault="00AE1D51" w:rsidP="00AE1D51">
      <w:pPr>
        <w:jc w:val="both"/>
        <w:rPr>
          <w:rFonts w:ascii="Times New Roman" w:hAnsi="Times New Roman" w:cs="Times New Roman"/>
        </w:rPr>
      </w:pPr>
      <w:r w:rsidRPr="0076769A">
        <w:rPr>
          <w:rFonts w:ascii="Times New Roman" w:hAnsi="Times New Roman" w:cs="Times New Roman"/>
        </w:rPr>
        <w:t>La concessione può essere modificata senza una nuova procedura di aggiudicazione nei casi previsti dall’art. 189 d.lgs. 36/2023.</w:t>
      </w:r>
    </w:p>
    <w:p w14:paraId="65655B3D" w14:textId="0E05D6F6" w:rsidR="00802B8C" w:rsidRPr="00800436" w:rsidRDefault="0046178B" w:rsidP="007B05A8">
      <w:pPr>
        <w:pStyle w:val="Titolo1"/>
        <w:rPr>
          <w:sz w:val="28"/>
          <w:szCs w:val="28"/>
        </w:rPr>
      </w:pPr>
      <w:bookmarkStart w:id="30" w:name="_Toc225253721"/>
      <w:r w:rsidRPr="00800436">
        <w:rPr>
          <w:sz w:val="28"/>
          <w:szCs w:val="28"/>
        </w:rPr>
        <w:lastRenderedPageBreak/>
        <w:t xml:space="preserve">Articolo </w:t>
      </w:r>
      <w:r w:rsidR="00802B8C" w:rsidRPr="00800436">
        <w:rPr>
          <w:sz w:val="28"/>
          <w:szCs w:val="28"/>
        </w:rPr>
        <w:t>2</w:t>
      </w:r>
      <w:r w:rsidR="00223BB2">
        <w:rPr>
          <w:sz w:val="28"/>
          <w:szCs w:val="28"/>
        </w:rPr>
        <w:t>2</w:t>
      </w:r>
      <w:r w:rsidR="0036261A">
        <w:rPr>
          <w:sz w:val="28"/>
          <w:szCs w:val="28"/>
        </w:rPr>
        <w:t xml:space="preserve"> </w:t>
      </w:r>
      <w:r w:rsidR="00802B8C" w:rsidRPr="00800436">
        <w:rPr>
          <w:sz w:val="28"/>
          <w:szCs w:val="28"/>
        </w:rPr>
        <w:t>– Controversie</w:t>
      </w:r>
      <w:bookmarkEnd w:id="30"/>
      <w:r w:rsidR="00802B8C" w:rsidRPr="00800436">
        <w:rPr>
          <w:sz w:val="28"/>
          <w:szCs w:val="28"/>
        </w:rPr>
        <w:t xml:space="preserve"> </w:t>
      </w:r>
    </w:p>
    <w:p w14:paraId="0C45E5A5" w14:textId="654EF383" w:rsidR="00284B97" w:rsidRPr="00E278F9" w:rsidRDefault="00802B8C" w:rsidP="00802B8C">
      <w:pPr>
        <w:jc w:val="both"/>
        <w:rPr>
          <w:rFonts w:ascii="Times New Roman" w:hAnsi="Times New Roman" w:cs="Times New Roman"/>
        </w:rPr>
      </w:pPr>
      <w:r w:rsidRPr="0076769A">
        <w:rPr>
          <w:rFonts w:ascii="Times New Roman" w:hAnsi="Times New Roman" w:cs="Times New Roman"/>
        </w:rPr>
        <w:t xml:space="preserve">Per tutte le controversie che dovessero nascere tra il Concedente e il Concessionario sarà competente in via esclusiva il Foro </w:t>
      </w:r>
      <w:r w:rsidR="00A65A96" w:rsidRPr="0076769A">
        <w:rPr>
          <w:rFonts w:ascii="Times New Roman" w:hAnsi="Times New Roman" w:cs="Times New Roman"/>
        </w:rPr>
        <w:t xml:space="preserve">di </w:t>
      </w:r>
      <w:r w:rsidR="002D6448" w:rsidRPr="008277C0">
        <w:rPr>
          <w:rFonts w:ascii="Times New Roman" w:hAnsi="Times New Roman" w:cs="Times New Roman"/>
        </w:rPr>
        <w:t>Pisa</w:t>
      </w:r>
      <w:r w:rsidR="00525565">
        <w:rPr>
          <w:rFonts w:ascii="Times New Roman" w:hAnsi="Times New Roman" w:cs="Times New Roman"/>
        </w:rPr>
        <w:t xml:space="preserve"> per quanto di competenza</w:t>
      </w:r>
      <w:r w:rsidRPr="0076769A">
        <w:rPr>
          <w:rFonts w:ascii="Times New Roman" w:hAnsi="Times New Roman" w:cs="Times New Roman"/>
        </w:rPr>
        <w:t xml:space="preserve">. </w:t>
      </w:r>
    </w:p>
    <w:p w14:paraId="0FB77A2E" w14:textId="531606A8" w:rsidR="00802B8C" w:rsidRPr="00800436" w:rsidRDefault="0046178B" w:rsidP="007B05A8">
      <w:pPr>
        <w:pStyle w:val="Titolo1"/>
        <w:rPr>
          <w:sz w:val="28"/>
          <w:szCs w:val="28"/>
        </w:rPr>
      </w:pPr>
      <w:bookmarkStart w:id="31" w:name="_Toc225253722"/>
      <w:r w:rsidRPr="00800436">
        <w:rPr>
          <w:sz w:val="28"/>
          <w:szCs w:val="28"/>
        </w:rPr>
        <w:t xml:space="preserve">Articolo </w:t>
      </w:r>
      <w:r w:rsidR="00802B8C" w:rsidRPr="00800436">
        <w:rPr>
          <w:sz w:val="28"/>
          <w:szCs w:val="28"/>
        </w:rPr>
        <w:t>2</w:t>
      </w:r>
      <w:r w:rsidR="00223BB2">
        <w:rPr>
          <w:sz w:val="28"/>
          <w:szCs w:val="28"/>
        </w:rPr>
        <w:t>3</w:t>
      </w:r>
      <w:r w:rsidR="0036261A">
        <w:rPr>
          <w:sz w:val="28"/>
          <w:szCs w:val="28"/>
        </w:rPr>
        <w:t xml:space="preserve"> </w:t>
      </w:r>
      <w:r w:rsidR="00802B8C" w:rsidRPr="00800436">
        <w:rPr>
          <w:sz w:val="28"/>
          <w:szCs w:val="28"/>
        </w:rPr>
        <w:t>– Riferimento alle Leggi</w:t>
      </w:r>
      <w:bookmarkEnd w:id="31"/>
      <w:r w:rsidR="00802B8C" w:rsidRPr="00800436">
        <w:rPr>
          <w:sz w:val="28"/>
          <w:szCs w:val="28"/>
        </w:rPr>
        <w:t xml:space="preserve"> </w:t>
      </w:r>
    </w:p>
    <w:p w14:paraId="62E772D1" w14:textId="729666DE" w:rsidR="00265AE1" w:rsidRDefault="00265AE1" w:rsidP="00265AE1">
      <w:pPr>
        <w:jc w:val="both"/>
        <w:rPr>
          <w:rFonts w:ascii="Times New Roman" w:hAnsi="Times New Roman" w:cs="Times New Roman"/>
        </w:rPr>
      </w:pPr>
      <w:r w:rsidRPr="0076769A">
        <w:rPr>
          <w:rFonts w:ascii="Times New Roman" w:hAnsi="Times New Roman" w:cs="Times New Roman"/>
        </w:rPr>
        <w:t xml:space="preserve">Il Concessionario è obbligato ad osservare e far osservare tutte le norme contenute nel presente Contratto, nonché tutte le disposizioni </w:t>
      </w:r>
      <w:r>
        <w:rPr>
          <w:rFonts w:ascii="Times New Roman" w:hAnsi="Times New Roman" w:cs="Times New Roman"/>
        </w:rPr>
        <w:t>legislative e regolamentari applicabili</w:t>
      </w:r>
      <w:r w:rsidRPr="0076769A">
        <w:rPr>
          <w:rFonts w:ascii="Times New Roman" w:hAnsi="Times New Roman" w:cs="Times New Roman"/>
        </w:rPr>
        <w:t>. Per quanto non previsto nel presente Contratto si fa riferimento</w:t>
      </w:r>
      <w:r>
        <w:rPr>
          <w:rFonts w:ascii="Times New Roman" w:hAnsi="Times New Roman" w:cs="Times New Roman"/>
        </w:rPr>
        <w:t>, in quanto applicabili,</w:t>
      </w:r>
      <w:r w:rsidRPr="0076769A">
        <w:rPr>
          <w:rFonts w:ascii="Times New Roman" w:hAnsi="Times New Roman" w:cs="Times New Roman"/>
        </w:rPr>
        <w:t xml:space="preserve"> </w:t>
      </w:r>
      <w:r>
        <w:rPr>
          <w:rFonts w:ascii="Times New Roman" w:hAnsi="Times New Roman" w:cs="Times New Roman"/>
        </w:rPr>
        <w:t xml:space="preserve">ai principi di cui al d.lgs. 36/2023, alla L. 392/1978, alle disposizioni del Codice civile ed </w:t>
      </w:r>
      <w:r w:rsidRPr="0076769A">
        <w:rPr>
          <w:rFonts w:ascii="Times New Roman" w:hAnsi="Times New Roman" w:cs="Times New Roman"/>
        </w:rPr>
        <w:t xml:space="preserve">alle </w:t>
      </w:r>
      <w:r>
        <w:rPr>
          <w:rFonts w:ascii="Times New Roman" w:hAnsi="Times New Roman" w:cs="Times New Roman"/>
        </w:rPr>
        <w:t xml:space="preserve">ulteriori </w:t>
      </w:r>
      <w:r w:rsidRPr="0076769A">
        <w:rPr>
          <w:rFonts w:ascii="Times New Roman" w:hAnsi="Times New Roman" w:cs="Times New Roman"/>
        </w:rPr>
        <w:t>disposizioni normative</w:t>
      </w:r>
      <w:r>
        <w:rPr>
          <w:rFonts w:ascii="Times New Roman" w:hAnsi="Times New Roman" w:cs="Times New Roman"/>
        </w:rPr>
        <w:t xml:space="preserve"> (Es. </w:t>
      </w:r>
      <w:r w:rsidRPr="00D64B49">
        <w:rPr>
          <w:rFonts w:ascii="Times New Roman" w:hAnsi="Times New Roman" w:cs="Times New Roman"/>
        </w:rPr>
        <w:t>“Codice del Commercio”</w:t>
      </w:r>
      <w:r w:rsidRPr="00D64B49">
        <w:t xml:space="preserve"> </w:t>
      </w:r>
      <w:r w:rsidRPr="00D64B49">
        <w:rPr>
          <w:rFonts w:ascii="Times New Roman" w:hAnsi="Times New Roman" w:cs="Times New Roman"/>
        </w:rPr>
        <w:t>“Norme per il governo del territorio”</w:t>
      </w:r>
      <w:r>
        <w:rPr>
          <w:rFonts w:ascii="Times New Roman" w:hAnsi="Times New Roman" w:cs="Times New Roman"/>
        </w:rPr>
        <w:t xml:space="preserve"> regionali), anche regolamentari (Es. </w:t>
      </w:r>
      <w:r w:rsidRPr="00D64B49">
        <w:rPr>
          <w:rFonts w:ascii="Times New Roman" w:hAnsi="Times New Roman" w:cs="Times New Roman"/>
        </w:rPr>
        <w:t>Regolamento per la gestione del patrimonio comunale di Marina di Vecchiano</w:t>
      </w:r>
      <w:r>
        <w:rPr>
          <w:rFonts w:ascii="Times New Roman" w:hAnsi="Times New Roman" w:cs="Times New Roman"/>
        </w:rPr>
        <w:t xml:space="preserve">), </w:t>
      </w:r>
      <w:r w:rsidRPr="0076769A">
        <w:rPr>
          <w:rFonts w:ascii="Times New Roman" w:hAnsi="Times New Roman" w:cs="Times New Roman"/>
        </w:rPr>
        <w:t>vigenti in materia</w:t>
      </w:r>
      <w:r>
        <w:rPr>
          <w:rFonts w:ascii="Times New Roman" w:hAnsi="Times New Roman" w:cs="Times New Roman"/>
        </w:rPr>
        <w:t>.</w:t>
      </w:r>
    </w:p>
    <w:p w14:paraId="73F6B85F" w14:textId="18024503" w:rsidR="002247C1" w:rsidRPr="00800436" w:rsidRDefault="002247C1" w:rsidP="002247C1">
      <w:pPr>
        <w:pStyle w:val="Titolo1"/>
        <w:rPr>
          <w:sz w:val="28"/>
          <w:szCs w:val="28"/>
        </w:rPr>
      </w:pPr>
      <w:bookmarkStart w:id="32" w:name="_Toc225253723"/>
      <w:r w:rsidRPr="00800436">
        <w:rPr>
          <w:sz w:val="28"/>
          <w:szCs w:val="28"/>
        </w:rPr>
        <w:t>Articolo 2</w:t>
      </w:r>
      <w:r w:rsidR="00223BB2">
        <w:rPr>
          <w:sz w:val="28"/>
          <w:szCs w:val="28"/>
        </w:rPr>
        <w:t>4</w:t>
      </w:r>
      <w:r>
        <w:rPr>
          <w:sz w:val="28"/>
          <w:szCs w:val="28"/>
        </w:rPr>
        <w:t xml:space="preserve"> </w:t>
      </w:r>
      <w:r w:rsidRPr="00800436">
        <w:rPr>
          <w:sz w:val="28"/>
          <w:szCs w:val="28"/>
        </w:rPr>
        <w:t xml:space="preserve">– </w:t>
      </w:r>
      <w:r>
        <w:rPr>
          <w:sz w:val="28"/>
          <w:szCs w:val="28"/>
        </w:rPr>
        <w:t>Trattamento dati personali</w:t>
      </w:r>
      <w:bookmarkEnd w:id="32"/>
      <w:r w:rsidRPr="00800436">
        <w:rPr>
          <w:sz w:val="28"/>
          <w:szCs w:val="28"/>
        </w:rPr>
        <w:t xml:space="preserve"> </w:t>
      </w:r>
    </w:p>
    <w:bookmarkEnd w:id="0"/>
    <w:p w14:paraId="2D24AC6B" w14:textId="77777777" w:rsidR="00265AE1" w:rsidRPr="00C37C14" w:rsidRDefault="00265AE1" w:rsidP="00265AE1">
      <w:pPr>
        <w:jc w:val="both"/>
        <w:rPr>
          <w:rFonts w:ascii="Times New Roman" w:hAnsi="Times New Roman" w:cs="Times New Roman"/>
        </w:rPr>
      </w:pPr>
      <w:r w:rsidRPr="00C37C14">
        <w:rPr>
          <w:rFonts w:ascii="Times New Roman" w:hAnsi="Times New Roman" w:cs="Times New Roman"/>
        </w:rPr>
        <w:t>I dati raccolti sono trattati e conservati ai sensi del Regolamento UE n. 2016/679 (GDPR), relativo alla protezione delle persone fisiche con riguardo al trattamento dei dati personali</w:t>
      </w:r>
      <w:r>
        <w:rPr>
          <w:rFonts w:ascii="Times New Roman" w:hAnsi="Times New Roman" w:cs="Times New Roman"/>
        </w:rPr>
        <w:t xml:space="preserve"> ed alla </w:t>
      </w:r>
      <w:r w:rsidRPr="00C37C14">
        <w:rPr>
          <w:rFonts w:ascii="Times New Roman" w:hAnsi="Times New Roman" w:cs="Times New Roman"/>
        </w:rPr>
        <w:t xml:space="preserve">libera circolazione </w:t>
      </w:r>
      <w:r>
        <w:rPr>
          <w:rFonts w:ascii="Times New Roman" w:hAnsi="Times New Roman" w:cs="Times New Roman"/>
        </w:rPr>
        <w:t>degli stessi,</w:t>
      </w:r>
      <w:r w:rsidRPr="00C37C14">
        <w:rPr>
          <w:rFonts w:ascii="Times New Roman" w:hAnsi="Times New Roman" w:cs="Times New Roman"/>
        </w:rPr>
        <w:t xml:space="preserve"> nonché</w:t>
      </w:r>
      <w:r>
        <w:rPr>
          <w:rFonts w:ascii="Times New Roman" w:hAnsi="Times New Roman" w:cs="Times New Roman"/>
        </w:rPr>
        <w:t xml:space="preserve"> ai sensi</w:t>
      </w:r>
      <w:r w:rsidRPr="00C37C14">
        <w:rPr>
          <w:rFonts w:ascii="Times New Roman" w:hAnsi="Times New Roman" w:cs="Times New Roman"/>
        </w:rPr>
        <w:t xml:space="preserve"> del </w:t>
      </w:r>
      <w:r>
        <w:rPr>
          <w:rFonts w:ascii="Times New Roman" w:hAnsi="Times New Roman" w:cs="Times New Roman"/>
        </w:rPr>
        <w:t>d.lgs. 136/2003</w:t>
      </w:r>
      <w:r w:rsidRPr="00C37C14">
        <w:rPr>
          <w:rFonts w:ascii="Times New Roman" w:hAnsi="Times New Roman" w:cs="Times New Roman"/>
        </w:rPr>
        <w:t xml:space="preserve"> recante il “Codice in materia di protezione dei dati personali” e ss. mm. e ii. </w:t>
      </w:r>
    </w:p>
    <w:p w14:paraId="72F761DB" w14:textId="77777777" w:rsidR="00265AE1" w:rsidRDefault="00265AE1" w:rsidP="00265AE1">
      <w:pPr>
        <w:jc w:val="both"/>
        <w:rPr>
          <w:rFonts w:ascii="Times New Roman" w:hAnsi="Times New Roman" w:cs="Times New Roman"/>
        </w:rPr>
      </w:pPr>
      <w:r>
        <w:rPr>
          <w:rFonts w:ascii="Times New Roman" w:hAnsi="Times New Roman" w:cs="Times New Roman"/>
        </w:rPr>
        <w:t>Il trattamento</w:t>
      </w:r>
      <w:r w:rsidRPr="00C37C14">
        <w:rPr>
          <w:rFonts w:ascii="Times New Roman" w:hAnsi="Times New Roman" w:cs="Times New Roman"/>
        </w:rPr>
        <w:t xml:space="preserve"> dei dati </w:t>
      </w:r>
      <w:r w:rsidRPr="00C5405E">
        <w:rPr>
          <w:rFonts w:ascii="Times New Roman" w:hAnsi="Times New Roman" w:cs="Times New Roman"/>
        </w:rPr>
        <w:t>necessari alla esecuzione del</w:t>
      </w:r>
      <w:r>
        <w:rPr>
          <w:rFonts w:ascii="Times New Roman" w:hAnsi="Times New Roman" w:cs="Times New Roman"/>
        </w:rPr>
        <w:t>la presente concessione</w:t>
      </w:r>
      <w:r w:rsidRPr="00C5405E">
        <w:rPr>
          <w:rFonts w:ascii="Times New Roman" w:hAnsi="Times New Roman" w:cs="Times New Roman"/>
        </w:rPr>
        <w:t>, in ottemperanza a</w:t>
      </w:r>
      <w:r>
        <w:rPr>
          <w:rFonts w:ascii="Times New Roman" w:hAnsi="Times New Roman" w:cs="Times New Roman"/>
        </w:rPr>
        <w:t>gli</w:t>
      </w:r>
      <w:r w:rsidRPr="00C5405E">
        <w:rPr>
          <w:rFonts w:ascii="Times New Roman" w:hAnsi="Times New Roman" w:cs="Times New Roman"/>
        </w:rPr>
        <w:t xml:space="preserve"> obblighi di legge</w:t>
      </w:r>
      <w:r>
        <w:rPr>
          <w:rFonts w:ascii="Times New Roman" w:hAnsi="Times New Roman" w:cs="Times New Roman"/>
        </w:rPr>
        <w:t>,</w:t>
      </w:r>
      <w:r w:rsidRPr="00C5405E">
        <w:rPr>
          <w:rFonts w:ascii="Times New Roman" w:hAnsi="Times New Roman" w:cs="Times New Roman"/>
        </w:rPr>
        <w:t xml:space="preserve"> </w:t>
      </w:r>
      <w:r>
        <w:rPr>
          <w:rFonts w:ascii="Times New Roman" w:hAnsi="Times New Roman" w:cs="Times New Roman"/>
        </w:rPr>
        <w:t>sarà</w:t>
      </w:r>
      <w:r w:rsidRPr="00C37C14">
        <w:rPr>
          <w:rFonts w:ascii="Times New Roman" w:hAnsi="Times New Roman" w:cs="Times New Roman"/>
        </w:rPr>
        <w:t xml:space="preserve"> improntat</w:t>
      </w:r>
      <w:r>
        <w:rPr>
          <w:rFonts w:ascii="Times New Roman" w:hAnsi="Times New Roman" w:cs="Times New Roman"/>
        </w:rPr>
        <w:t>o</w:t>
      </w:r>
      <w:r w:rsidRPr="00C37C14">
        <w:rPr>
          <w:rFonts w:ascii="Times New Roman" w:hAnsi="Times New Roman" w:cs="Times New Roman"/>
        </w:rPr>
        <w:t xml:space="preserve"> ai principi di correttezza, liceità e trasparenza e nel rispetto delle misure di sicurezza</w:t>
      </w:r>
      <w:r>
        <w:rPr>
          <w:rFonts w:ascii="Times New Roman" w:hAnsi="Times New Roman" w:cs="Times New Roman"/>
        </w:rPr>
        <w:t xml:space="preserve"> e</w:t>
      </w:r>
      <w:r w:rsidRPr="00C37C14">
        <w:t xml:space="preserve"> </w:t>
      </w:r>
      <w:r w:rsidRPr="00C37C14">
        <w:rPr>
          <w:rFonts w:ascii="Times New Roman" w:hAnsi="Times New Roman" w:cs="Times New Roman"/>
        </w:rPr>
        <w:t>verrà effettuato in modo da garantir</w:t>
      </w:r>
      <w:r>
        <w:rPr>
          <w:rFonts w:ascii="Times New Roman" w:hAnsi="Times New Roman" w:cs="Times New Roman"/>
        </w:rPr>
        <w:t>n</w:t>
      </w:r>
      <w:r w:rsidRPr="00C37C14">
        <w:rPr>
          <w:rFonts w:ascii="Times New Roman" w:hAnsi="Times New Roman" w:cs="Times New Roman"/>
        </w:rPr>
        <w:t>e la sicurezza e la riservatezza e potrà essere effettuato mediante strumenti informatici e telematici idonei a memorizzarli, gestirli e trasmetterli.</w:t>
      </w:r>
    </w:p>
    <w:p w14:paraId="1771F85C" w14:textId="77777777" w:rsidR="00265AE1" w:rsidRDefault="00265AE1" w:rsidP="00265AE1">
      <w:pPr>
        <w:jc w:val="both"/>
        <w:rPr>
          <w:rFonts w:ascii="Times New Roman" w:hAnsi="Times New Roman" w:cs="Times New Roman"/>
        </w:rPr>
      </w:pPr>
    </w:p>
    <w:p w14:paraId="0A51A72F" w14:textId="77777777" w:rsidR="00265AE1" w:rsidRPr="00446A8B" w:rsidRDefault="00265AE1" w:rsidP="00265AE1">
      <w:pPr>
        <w:jc w:val="both"/>
        <w:rPr>
          <w:rFonts w:ascii="Times New Roman" w:hAnsi="Times New Roman" w:cs="Times New Roman"/>
        </w:rPr>
      </w:pPr>
      <w:r w:rsidRPr="00446A8B">
        <w:rPr>
          <w:rFonts w:ascii="Times New Roman" w:hAnsi="Times New Roman" w:cs="Times New Roman"/>
        </w:rPr>
        <w:t>ALLEGATI</w:t>
      </w:r>
    </w:p>
    <w:p w14:paraId="180DE34D" w14:textId="77777777" w:rsidR="00284B97" w:rsidRPr="0076769A" w:rsidRDefault="00284B97" w:rsidP="00802B8C">
      <w:pPr>
        <w:jc w:val="both"/>
        <w:rPr>
          <w:rFonts w:ascii="Times New Roman" w:hAnsi="Times New Roman" w:cs="Times New Roman"/>
          <w:b/>
          <w:bCs/>
        </w:rPr>
      </w:pPr>
    </w:p>
    <w:sectPr w:rsidR="00284B97" w:rsidRPr="0076769A" w:rsidSect="0076769A">
      <w:footerReference w:type="default" r:id="rId7"/>
      <w:pgSz w:w="11906" w:h="17338"/>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5D7B" w14:textId="77777777" w:rsidR="004746D9" w:rsidRDefault="004746D9" w:rsidP="0076769A">
      <w:pPr>
        <w:spacing w:after="0" w:line="240" w:lineRule="auto"/>
      </w:pPr>
      <w:r>
        <w:separator/>
      </w:r>
    </w:p>
  </w:endnote>
  <w:endnote w:type="continuationSeparator" w:id="0">
    <w:p w14:paraId="5A627400" w14:textId="77777777" w:rsidR="004746D9" w:rsidRDefault="004746D9" w:rsidP="0076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029624"/>
      <w:docPartObj>
        <w:docPartGallery w:val="Page Numbers (Bottom of Page)"/>
        <w:docPartUnique/>
      </w:docPartObj>
    </w:sdtPr>
    <w:sdtEndPr/>
    <w:sdtContent>
      <w:p w14:paraId="5A77ABB5" w14:textId="5D4C36F8" w:rsidR="0076769A" w:rsidRDefault="0076769A">
        <w:pPr>
          <w:pStyle w:val="Pidipagina"/>
          <w:jc w:val="center"/>
        </w:pPr>
        <w:r>
          <w:fldChar w:fldCharType="begin"/>
        </w:r>
        <w:r>
          <w:instrText>PAGE   \* MERGEFORMAT</w:instrText>
        </w:r>
        <w:r>
          <w:fldChar w:fldCharType="separate"/>
        </w:r>
        <w:r>
          <w:t>2</w:t>
        </w:r>
        <w:r>
          <w:fldChar w:fldCharType="end"/>
        </w:r>
      </w:p>
    </w:sdtContent>
  </w:sdt>
  <w:p w14:paraId="6CA0A2BE" w14:textId="77777777" w:rsidR="0076769A" w:rsidRDefault="007676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5C98" w14:textId="77777777" w:rsidR="004746D9" w:rsidRDefault="004746D9" w:rsidP="0076769A">
      <w:pPr>
        <w:spacing w:after="0" w:line="240" w:lineRule="auto"/>
      </w:pPr>
      <w:r>
        <w:separator/>
      </w:r>
    </w:p>
  </w:footnote>
  <w:footnote w:type="continuationSeparator" w:id="0">
    <w:p w14:paraId="6D5E84B0" w14:textId="77777777" w:rsidR="004746D9" w:rsidRDefault="004746D9" w:rsidP="0076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86"/>
    <w:multiLevelType w:val="hybridMultilevel"/>
    <w:tmpl w:val="90405906"/>
    <w:lvl w:ilvl="0" w:tplc="C45235A6">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9E7E95"/>
    <w:multiLevelType w:val="hybridMultilevel"/>
    <w:tmpl w:val="B6BA9708"/>
    <w:lvl w:ilvl="0" w:tplc="C4E0813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327887"/>
    <w:multiLevelType w:val="hybridMultilevel"/>
    <w:tmpl w:val="D408F302"/>
    <w:lvl w:ilvl="0" w:tplc="8558FEF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52259"/>
    <w:multiLevelType w:val="hybridMultilevel"/>
    <w:tmpl w:val="ECA2825C"/>
    <w:lvl w:ilvl="0" w:tplc="43A682C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5A773A"/>
    <w:multiLevelType w:val="hybridMultilevel"/>
    <w:tmpl w:val="7758F432"/>
    <w:lvl w:ilvl="0" w:tplc="00AC2F6A">
      <w:start w:val="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3360310">
    <w:abstractNumId w:val="2"/>
  </w:num>
  <w:num w:numId="2" w16cid:durableId="1629387727">
    <w:abstractNumId w:val="4"/>
  </w:num>
  <w:num w:numId="3" w16cid:durableId="503712482">
    <w:abstractNumId w:val="3"/>
  </w:num>
  <w:num w:numId="4" w16cid:durableId="1529290629">
    <w:abstractNumId w:val="0"/>
  </w:num>
  <w:num w:numId="5" w16cid:durableId="157312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8A"/>
    <w:rsid w:val="0000312C"/>
    <w:rsid w:val="00004487"/>
    <w:rsid w:val="00007DDB"/>
    <w:rsid w:val="00017B2B"/>
    <w:rsid w:val="00020260"/>
    <w:rsid w:val="0002225E"/>
    <w:rsid w:val="00024ACD"/>
    <w:rsid w:val="00025A6A"/>
    <w:rsid w:val="00030B55"/>
    <w:rsid w:val="00044FEF"/>
    <w:rsid w:val="000706FF"/>
    <w:rsid w:val="00071F6F"/>
    <w:rsid w:val="00075D37"/>
    <w:rsid w:val="00076875"/>
    <w:rsid w:val="0007736A"/>
    <w:rsid w:val="00083FA6"/>
    <w:rsid w:val="00096495"/>
    <w:rsid w:val="000A4DB6"/>
    <w:rsid w:val="000B040E"/>
    <w:rsid w:val="000B2802"/>
    <w:rsid w:val="000B609B"/>
    <w:rsid w:val="000C1841"/>
    <w:rsid w:val="000C21BA"/>
    <w:rsid w:val="000C767D"/>
    <w:rsid w:val="000C7DF3"/>
    <w:rsid w:val="000D7258"/>
    <w:rsid w:val="000E2B3E"/>
    <w:rsid w:val="000E325A"/>
    <w:rsid w:val="000E4954"/>
    <w:rsid w:val="000F5627"/>
    <w:rsid w:val="000F74C9"/>
    <w:rsid w:val="00107558"/>
    <w:rsid w:val="00110652"/>
    <w:rsid w:val="00115F3D"/>
    <w:rsid w:val="0011696C"/>
    <w:rsid w:val="00124F55"/>
    <w:rsid w:val="001305E0"/>
    <w:rsid w:val="001361A2"/>
    <w:rsid w:val="0013778E"/>
    <w:rsid w:val="00145E4A"/>
    <w:rsid w:val="00152D48"/>
    <w:rsid w:val="00156738"/>
    <w:rsid w:val="001637A9"/>
    <w:rsid w:val="00176F08"/>
    <w:rsid w:val="00180B7E"/>
    <w:rsid w:val="00183A35"/>
    <w:rsid w:val="00187365"/>
    <w:rsid w:val="00192E1D"/>
    <w:rsid w:val="00195489"/>
    <w:rsid w:val="00195B49"/>
    <w:rsid w:val="00197B31"/>
    <w:rsid w:val="001C0B8F"/>
    <w:rsid w:val="001E10BD"/>
    <w:rsid w:val="001E1F1F"/>
    <w:rsid w:val="001E2EB6"/>
    <w:rsid w:val="001E60A2"/>
    <w:rsid w:val="001F637C"/>
    <w:rsid w:val="001F64D4"/>
    <w:rsid w:val="00203633"/>
    <w:rsid w:val="00210BBF"/>
    <w:rsid w:val="00211008"/>
    <w:rsid w:val="00223645"/>
    <w:rsid w:val="00223BB2"/>
    <w:rsid w:val="002247C1"/>
    <w:rsid w:val="00230EF5"/>
    <w:rsid w:val="002406AA"/>
    <w:rsid w:val="00241C6F"/>
    <w:rsid w:val="00244E23"/>
    <w:rsid w:val="00245E88"/>
    <w:rsid w:val="00257B0D"/>
    <w:rsid w:val="00262263"/>
    <w:rsid w:val="00264F95"/>
    <w:rsid w:val="00265AE1"/>
    <w:rsid w:val="002731DA"/>
    <w:rsid w:val="002811EF"/>
    <w:rsid w:val="00284B97"/>
    <w:rsid w:val="002869BE"/>
    <w:rsid w:val="00287D1D"/>
    <w:rsid w:val="00290DE9"/>
    <w:rsid w:val="002914F0"/>
    <w:rsid w:val="002A36BA"/>
    <w:rsid w:val="002B1C27"/>
    <w:rsid w:val="002B6D32"/>
    <w:rsid w:val="002B74D3"/>
    <w:rsid w:val="002C4A42"/>
    <w:rsid w:val="002D4176"/>
    <w:rsid w:val="002D6448"/>
    <w:rsid w:val="002D7FD7"/>
    <w:rsid w:val="002E1B39"/>
    <w:rsid w:val="002E3950"/>
    <w:rsid w:val="002F3129"/>
    <w:rsid w:val="0030096E"/>
    <w:rsid w:val="00304F8F"/>
    <w:rsid w:val="00312CE6"/>
    <w:rsid w:val="003174AD"/>
    <w:rsid w:val="003254ED"/>
    <w:rsid w:val="0033780E"/>
    <w:rsid w:val="003428A5"/>
    <w:rsid w:val="00353C5A"/>
    <w:rsid w:val="00354169"/>
    <w:rsid w:val="00356B95"/>
    <w:rsid w:val="00362176"/>
    <w:rsid w:val="00362403"/>
    <w:rsid w:val="0036261A"/>
    <w:rsid w:val="00362B35"/>
    <w:rsid w:val="0036672E"/>
    <w:rsid w:val="00372A55"/>
    <w:rsid w:val="00377228"/>
    <w:rsid w:val="0038169B"/>
    <w:rsid w:val="00393820"/>
    <w:rsid w:val="00396E98"/>
    <w:rsid w:val="003974D5"/>
    <w:rsid w:val="003B00F0"/>
    <w:rsid w:val="003C23DE"/>
    <w:rsid w:val="003C5F21"/>
    <w:rsid w:val="003D33F1"/>
    <w:rsid w:val="003D4C7A"/>
    <w:rsid w:val="003D5653"/>
    <w:rsid w:val="003D5C85"/>
    <w:rsid w:val="003E086E"/>
    <w:rsid w:val="003E2EC2"/>
    <w:rsid w:val="003E4F03"/>
    <w:rsid w:val="003E6349"/>
    <w:rsid w:val="003E6BB9"/>
    <w:rsid w:val="003F0693"/>
    <w:rsid w:val="003F6BBB"/>
    <w:rsid w:val="004006B3"/>
    <w:rsid w:val="00400830"/>
    <w:rsid w:val="0040306A"/>
    <w:rsid w:val="00405906"/>
    <w:rsid w:val="004067C4"/>
    <w:rsid w:val="00410A2A"/>
    <w:rsid w:val="00413A57"/>
    <w:rsid w:val="00415DDE"/>
    <w:rsid w:val="00417B19"/>
    <w:rsid w:val="00423FE3"/>
    <w:rsid w:val="0042534F"/>
    <w:rsid w:val="004259FB"/>
    <w:rsid w:val="00443A39"/>
    <w:rsid w:val="00446A8B"/>
    <w:rsid w:val="004508E2"/>
    <w:rsid w:val="0046178B"/>
    <w:rsid w:val="00462589"/>
    <w:rsid w:val="00462C77"/>
    <w:rsid w:val="004641D0"/>
    <w:rsid w:val="0046588F"/>
    <w:rsid w:val="004746D9"/>
    <w:rsid w:val="004770EB"/>
    <w:rsid w:val="0048164C"/>
    <w:rsid w:val="00481A98"/>
    <w:rsid w:val="0048531F"/>
    <w:rsid w:val="004862CB"/>
    <w:rsid w:val="0049145A"/>
    <w:rsid w:val="00496D07"/>
    <w:rsid w:val="004A09BA"/>
    <w:rsid w:val="004A198D"/>
    <w:rsid w:val="004A7303"/>
    <w:rsid w:val="004B4AB2"/>
    <w:rsid w:val="004D08CB"/>
    <w:rsid w:val="004D3DDE"/>
    <w:rsid w:val="004D5AD3"/>
    <w:rsid w:val="004E52F7"/>
    <w:rsid w:val="004F19B9"/>
    <w:rsid w:val="00501E29"/>
    <w:rsid w:val="00503634"/>
    <w:rsid w:val="0051501E"/>
    <w:rsid w:val="005172FB"/>
    <w:rsid w:val="00517AE3"/>
    <w:rsid w:val="00521653"/>
    <w:rsid w:val="00523AD2"/>
    <w:rsid w:val="00525565"/>
    <w:rsid w:val="00527C8C"/>
    <w:rsid w:val="00527D63"/>
    <w:rsid w:val="0053766E"/>
    <w:rsid w:val="005455A4"/>
    <w:rsid w:val="00551E31"/>
    <w:rsid w:val="00556C35"/>
    <w:rsid w:val="00560A67"/>
    <w:rsid w:val="00561041"/>
    <w:rsid w:val="00573878"/>
    <w:rsid w:val="00576829"/>
    <w:rsid w:val="0058337E"/>
    <w:rsid w:val="005911E5"/>
    <w:rsid w:val="00595A37"/>
    <w:rsid w:val="005976D9"/>
    <w:rsid w:val="005A168B"/>
    <w:rsid w:val="005C183E"/>
    <w:rsid w:val="005C196B"/>
    <w:rsid w:val="005C1E66"/>
    <w:rsid w:val="005C4F87"/>
    <w:rsid w:val="005C79CA"/>
    <w:rsid w:val="005C7CC5"/>
    <w:rsid w:val="005D20AC"/>
    <w:rsid w:val="005D3962"/>
    <w:rsid w:val="005D7254"/>
    <w:rsid w:val="005F6862"/>
    <w:rsid w:val="00601C32"/>
    <w:rsid w:val="006066D1"/>
    <w:rsid w:val="00611CA3"/>
    <w:rsid w:val="00616DD4"/>
    <w:rsid w:val="00623AD0"/>
    <w:rsid w:val="00630F15"/>
    <w:rsid w:val="0063353B"/>
    <w:rsid w:val="00634EBA"/>
    <w:rsid w:val="00636557"/>
    <w:rsid w:val="00640EDB"/>
    <w:rsid w:val="006433B1"/>
    <w:rsid w:val="00646A47"/>
    <w:rsid w:val="00653F2B"/>
    <w:rsid w:val="006617A3"/>
    <w:rsid w:val="00662000"/>
    <w:rsid w:val="00663E01"/>
    <w:rsid w:val="006728BD"/>
    <w:rsid w:val="00674823"/>
    <w:rsid w:val="0067706F"/>
    <w:rsid w:val="00682577"/>
    <w:rsid w:val="006964FF"/>
    <w:rsid w:val="006A0639"/>
    <w:rsid w:val="006A08A3"/>
    <w:rsid w:val="006A594E"/>
    <w:rsid w:val="006A7DA0"/>
    <w:rsid w:val="006B343C"/>
    <w:rsid w:val="006B3E16"/>
    <w:rsid w:val="006B3F97"/>
    <w:rsid w:val="006B5905"/>
    <w:rsid w:val="006B70DA"/>
    <w:rsid w:val="006C01B6"/>
    <w:rsid w:val="006D2E6C"/>
    <w:rsid w:val="006E0266"/>
    <w:rsid w:val="006E27D5"/>
    <w:rsid w:val="006E3DCE"/>
    <w:rsid w:val="006E5B97"/>
    <w:rsid w:val="006F1F68"/>
    <w:rsid w:val="006F3377"/>
    <w:rsid w:val="006F3F29"/>
    <w:rsid w:val="00700C98"/>
    <w:rsid w:val="00701D18"/>
    <w:rsid w:val="00702267"/>
    <w:rsid w:val="00706AE4"/>
    <w:rsid w:val="007103F2"/>
    <w:rsid w:val="007174CD"/>
    <w:rsid w:val="00717E72"/>
    <w:rsid w:val="007237F6"/>
    <w:rsid w:val="00731AD3"/>
    <w:rsid w:val="00737712"/>
    <w:rsid w:val="00746158"/>
    <w:rsid w:val="007518C3"/>
    <w:rsid w:val="0075411A"/>
    <w:rsid w:val="00755219"/>
    <w:rsid w:val="00757D8C"/>
    <w:rsid w:val="00764D99"/>
    <w:rsid w:val="0076769A"/>
    <w:rsid w:val="00773EA6"/>
    <w:rsid w:val="00780034"/>
    <w:rsid w:val="007874CC"/>
    <w:rsid w:val="00790B28"/>
    <w:rsid w:val="00797FB9"/>
    <w:rsid w:val="007A15EC"/>
    <w:rsid w:val="007B05A8"/>
    <w:rsid w:val="007B124B"/>
    <w:rsid w:val="007B33DA"/>
    <w:rsid w:val="007D0274"/>
    <w:rsid w:val="007D3810"/>
    <w:rsid w:val="007D4F63"/>
    <w:rsid w:val="007F0A33"/>
    <w:rsid w:val="007F1E30"/>
    <w:rsid w:val="007F3536"/>
    <w:rsid w:val="007F754E"/>
    <w:rsid w:val="00800436"/>
    <w:rsid w:val="00802B8C"/>
    <w:rsid w:val="008036A2"/>
    <w:rsid w:val="008038B3"/>
    <w:rsid w:val="00811E8A"/>
    <w:rsid w:val="00812802"/>
    <w:rsid w:val="008165A4"/>
    <w:rsid w:val="008277C0"/>
    <w:rsid w:val="00827830"/>
    <w:rsid w:val="00840272"/>
    <w:rsid w:val="00844A1C"/>
    <w:rsid w:val="008514DB"/>
    <w:rsid w:val="008914F7"/>
    <w:rsid w:val="00895EDF"/>
    <w:rsid w:val="0089622C"/>
    <w:rsid w:val="008A24DC"/>
    <w:rsid w:val="008A2E64"/>
    <w:rsid w:val="008A4B8A"/>
    <w:rsid w:val="008B28C2"/>
    <w:rsid w:val="008C7D6D"/>
    <w:rsid w:val="008D16B9"/>
    <w:rsid w:val="008E7445"/>
    <w:rsid w:val="008F04F2"/>
    <w:rsid w:val="008F3FC0"/>
    <w:rsid w:val="008F7617"/>
    <w:rsid w:val="008F7A15"/>
    <w:rsid w:val="00904BE9"/>
    <w:rsid w:val="00920F3A"/>
    <w:rsid w:val="009237EB"/>
    <w:rsid w:val="009256B8"/>
    <w:rsid w:val="00926D61"/>
    <w:rsid w:val="00930986"/>
    <w:rsid w:val="009361D6"/>
    <w:rsid w:val="009371F8"/>
    <w:rsid w:val="00943C0D"/>
    <w:rsid w:val="009477E4"/>
    <w:rsid w:val="00952E15"/>
    <w:rsid w:val="009606EE"/>
    <w:rsid w:val="00961D5B"/>
    <w:rsid w:val="00966081"/>
    <w:rsid w:val="00981640"/>
    <w:rsid w:val="00986845"/>
    <w:rsid w:val="00994998"/>
    <w:rsid w:val="009A4083"/>
    <w:rsid w:val="009A7F4D"/>
    <w:rsid w:val="009D3CC1"/>
    <w:rsid w:val="009D5758"/>
    <w:rsid w:val="009D5BEF"/>
    <w:rsid w:val="009E1BA2"/>
    <w:rsid w:val="009E4DEF"/>
    <w:rsid w:val="009E6CBF"/>
    <w:rsid w:val="009F008F"/>
    <w:rsid w:val="009F274E"/>
    <w:rsid w:val="009F3EC8"/>
    <w:rsid w:val="009F6A48"/>
    <w:rsid w:val="00A1149E"/>
    <w:rsid w:val="00A122CB"/>
    <w:rsid w:val="00A14856"/>
    <w:rsid w:val="00A162E2"/>
    <w:rsid w:val="00A16605"/>
    <w:rsid w:val="00A259D5"/>
    <w:rsid w:val="00A26936"/>
    <w:rsid w:val="00A322FA"/>
    <w:rsid w:val="00A34221"/>
    <w:rsid w:val="00A41BBE"/>
    <w:rsid w:val="00A426FC"/>
    <w:rsid w:val="00A44B24"/>
    <w:rsid w:val="00A47A7A"/>
    <w:rsid w:val="00A54746"/>
    <w:rsid w:val="00A6269E"/>
    <w:rsid w:val="00A65A96"/>
    <w:rsid w:val="00A67269"/>
    <w:rsid w:val="00A77E49"/>
    <w:rsid w:val="00A81D39"/>
    <w:rsid w:val="00A90D0E"/>
    <w:rsid w:val="00A91393"/>
    <w:rsid w:val="00A9233B"/>
    <w:rsid w:val="00A94B14"/>
    <w:rsid w:val="00A95D90"/>
    <w:rsid w:val="00AA0B06"/>
    <w:rsid w:val="00AA2356"/>
    <w:rsid w:val="00AA2AAB"/>
    <w:rsid w:val="00AA6DE5"/>
    <w:rsid w:val="00AC691D"/>
    <w:rsid w:val="00AC6D09"/>
    <w:rsid w:val="00AC78D4"/>
    <w:rsid w:val="00AD12DD"/>
    <w:rsid w:val="00AD62FC"/>
    <w:rsid w:val="00AE1D51"/>
    <w:rsid w:val="00AE3DF6"/>
    <w:rsid w:val="00AE46BF"/>
    <w:rsid w:val="00AE4A7A"/>
    <w:rsid w:val="00B11B36"/>
    <w:rsid w:val="00B12E21"/>
    <w:rsid w:val="00B22486"/>
    <w:rsid w:val="00B22784"/>
    <w:rsid w:val="00B22D8C"/>
    <w:rsid w:val="00B32C7F"/>
    <w:rsid w:val="00B36276"/>
    <w:rsid w:val="00B42371"/>
    <w:rsid w:val="00B44D1E"/>
    <w:rsid w:val="00B525FE"/>
    <w:rsid w:val="00B6067D"/>
    <w:rsid w:val="00B6688D"/>
    <w:rsid w:val="00B66F35"/>
    <w:rsid w:val="00B723C5"/>
    <w:rsid w:val="00B74C7A"/>
    <w:rsid w:val="00B90332"/>
    <w:rsid w:val="00B90D56"/>
    <w:rsid w:val="00B91841"/>
    <w:rsid w:val="00BA285E"/>
    <w:rsid w:val="00BA42DF"/>
    <w:rsid w:val="00BB0078"/>
    <w:rsid w:val="00BB05F9"/>
    <w:rsid w:val="00BB0A3D"/>
    <w:rsid w:val="00BB17A6"/>
    <w:rsid w:val="00BB4649"/>
    <w:rsid w:val="00BB6841"/>
    <w:rsid w:val="00BD0B2D"/>
    <w:rsid w:val="00BD44B5"/>
    <w:rsid w:val="00BD797D"/>
    <w:rsid w:val="00BE2400"/>
    <w:rsid w:val="00BE42E0"/>
    <w:rsid w:val="00BE67F3"/>
    <w:rsid w:val="00BE6A31"/>
    <w:rsid w:val="00BF3BC6"/>
    <w:rsid w:val="00BF6BC4"/>
    <w:rsid w:val="00BF7BC3"/>
    <w:rsid w:val="00C05D78"/>
    <w:rsid w:val="00C10C84"/>
    <w:rsid w:val="00C20EAB"/>
    <w:rsid w:val="00C3268C"/>
    <w:rsid w:val="00C36C16"/>
    <w:rsid w:val="00C37C14"/>
    <w:rsid w:val="00C37DE2"/>
    <w:rsid w:val="00C50BC8"/>
    <w:rsid w:val="00C51362"/>
    <w:rsid w:val="00C5405E"/>
    <w:rsid w:val="00C5567F"/>
    <w:rsid w:val="00C61104"/>
    <w:rsid w:val="00C676E3"/>
    <w:rsid w:val="00C6795D"/>
    <w:rsid w:val="00C72B45"/>
    <w:rsid w:val="00C8312A"/>
    <w:rsid w:val="00C8364D"/>
    <w:rsid w:val="00C95C35"/>
    <w:rsid w:val="00C9634B"/>
    <w:rsid w:val="00CA1595"/>
    <w:rsid w:val="00CA66AC"/>
    <w:rsid w:val="00CA7D77"/>
    <w:rsid w:val="00CB3179"/>
    <w:rsid w:val="00CB32EC"/>
    <w:rsid w:val="00CB4825"/>
    <w:rsid w:val="00CC50D6"/>
    <w:rsid w:val="00CD1BA6"/>
    <w:rsid w:val="00CD58F5"/>
    <w:rsid w:val="00CD5AA2"/>
    <w:rsid w:val="00CE121E"/>
    <w:rsid w:val="00CE2953"/>
    <w:rsid w:val="00CE5AE8"/>
    <w:rsid w:val="00CF08EC"/>
    <w:rsid w:val="00CF234A"/>
    <w:rsid w:val="00CF71EC"/>
    <w:rsid w:val="00D01517"/>
    <w:rsid w:val="00D11A2C"/>
    <w:rsid w:val="00D14E17"/>
    <w:rsid w:val="00D3089A"/>
    <w:rsid w:val="00D319D2"/>
    <w:rsid w:val="00D33540"/>
    <w:rsid w:val="00D41B11"/>
    <w:rsid w:val="00D44C59"/>
    <w:rsid w:val="00D4549C"/>
    <w:rsid w:val="00D473DA"/>
    <w:rsid w:val="00D57DA7"/>
    <w:rsid w:val="00D60A84"/>
    <w:rsid w:val="00D67A4F"/>
    <w:rsid w:val="00D7768F"/>
    <w:rsid w:val="00D800B0"/>
    <w:rsid w:val="00D83EEF"/>
    <w:rsid w:val="00D92E49"/>
    <w:rsid w:val="00D942CD"/>
    <w:rsid w:val="00D95D3F"/>
    <w:rsid w:val="00DA6ABB"/>
    <w:rsid w:val="00DA7A86"/>
    <w:rsid w:val="00DB18B2"/>
    <w:rsid w:val="00DB54BA"/>
    <w:rsid w:val="00DC0D1C"/>
    <w:rsid w:val="00DC5123"/>
    <w:rsid w:val="00DC7E49"/>
    <w:rsid w:val="00DD2936"/>
    <w:rsid w:val="00DD325A"/>
    <w:rsid w:val="00DD3E76"/>
    <w:rsid w:val="00DF258B"/>
    <w:rsid w:val="00E00335"/>
    <w:rsid w:val="00E04CE8"/>
    <w:rsid w:val="00E171CC"/>
    <w:rsid w:val="00E20A53"/>
    <w:rsid w:val="00E210DB"/>
    <w:rsid w:val="00E22588"/>
    <w:rsid w:val="00E278F9"/>
    <w:rsid w:val="00E37036"/>
    <w:rsid w:val="00E54085"/>
    <w:rsid w:val="00E66D0D"/>
    <w:rsid w:val="00E805E0"/>
    <w:rsid w:val="00E827D4"/>
    <w:rsid w:val="00E871B4"/>
    <w:rsid w:val="00E910A0"/>
    <w:rsid w:val="00E97DEB"/>
    <w:rsid w:val="00EA3E53"/>
    <w:rsid w:val="00EA4245"/>
    <w:rsid w:val="00EB6FF8"/>
    <w:rsid w:val="00EB7B4F"/>
    <w:rsid w:val="00EC14F3"/>
    <w:rsid w:val="00EC21F8"/>
    <w:rsid w:val="00ED43D5"/>
    <w:rsid w:val="00EE170D"/>
    <w:rsid w:val="00EE64F9"/>
    <w:rsid w:val="00EE67FC"/>
    <w:rsid w:val="00EF2055"/>
    <w:rsid w:val="00EF6879"/>
    <w:rsid w:val="00F01481"/>
    <w:rsid w:val="00F030F7"/>
    <w:rsid w:val="00F05E51"/>
    <w:rsid w:val="00F11419"/>
    <w:rsid w:val="00F11F27"/>
    <w:rsid w:val="00F153B5"/>
    <w:rsid w:val="00F202FD"/>
    <w:rsid w:val="00F21924"/>
    <w:rsid w:val="00F37BB7"/>
    <w:rsid w:val="00F46E46"/>
    <w:rsid w:val="00F5058B"/>
    <w:rsid w:val="00F54342"/>
    <w:rsid w:val="00F6734A"/>
    <w:rsid w:val="00F70A6B"/>
    <w:rsid w:val="00F73E79"/>
    <w:rsid w:val="00F76B20"/>
    <w:rsid w:val="00F94789"/>
    <w:rsid w:val="00F95CA4"/>
    <w:rsid w:val="00FA4B81"/>
    <w:rsid w:val="00FB18DD"/>
    <w:rsid w:val="00FB5C15"/>
    <w:rsid w:val="00FB7183"/>
    <w:rsid w:val="00FC5A59"/>
    <w:rsid w:val="00FD198A"/>
    <w:rsid w:val="00FD3CB5"/>
    <w:rsid w:val="00FD42AF"/>
    <w:rsid w:val="00FD6355"/>
    <w:rsid w:val="00FD7D0C"/>
    <w:rsid w:val="00FE1FBA"/>
    <w:rsid w:val="00FE3031"/>
    <w:rsid w:val="00FE61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75FB"/>
  <w15:chartTrackingRefBased/>
  <w15:docId w15:val="{A7842ABB-2C90-4E92-B4CE-78115C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1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1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19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19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19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19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19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19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19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19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19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19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19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19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19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19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19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19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1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19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19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19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19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198A"/>
    <w:rPr>
      <w:i/>
      <w:iCs/>
      <w:color w:val="404040" w:themeColor="text1" w:themeTint="BF"/>
    </w:rPr>
  </w:style>
  <w:style w:type="paragraph" w:styleId="Paragrafoelenco">
    <w:name w:val="List Paragraph"/>
    <w:basedOn w:val="Normale"/>
    <w:uiPriority w:val="34"/>
    <w:qFormat/>
    <w:rsid w:val="00FD198A"/>
    <w:pPr>
      <w:ind w:left="720"/>
      <w:contextualSpacing/>
    </w:pPr>
  </w:style>
  <w:style w:type="character" w:styleId="Enfasiintensa">
    <w:name w:val="Intense Emphasis"/>
    <w:basedOn w:val="Carpredefinitoparagrafo"/>
    <w:uiPriority w:val="21"/>
    <w:qFormat/>
    <w:rsid w:val="00FD198A"/>
    <w:rPr>
      <w:i/>
      <w:iCs/>
      <w:color w:val="0F4761" w:themeColor="accent1" w:themeShade="BF"/>
    </w:rPr>
  </w:style>
  <w:style w:type="paragraph" w:styleId="Citazioneintensa">
    <w:name w:val="Intense Quote"/>
    <w:basedOn w:val="Normale"/>
    <w:next w:val="Normale"/>
    <w:link w:val="CitazioneintensaCarattere"/>
    <w:uiPriority w:val="30"/>
    <w:qFormat/>
    <w:rsid w:val="00FD1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198A"/>
    <w:rPr>
      <w:i/>
      <w:iCs/>
      <w:color w:val="0F4761" w:themeColor="accent1" w:themeShade="BF"/>
    </w:rPr>
  </w:style>
  <w:style w:type="character" w:styleId="Riferimentointenso">
    <w:name w:val="Intense Reference"/>
    <w:basedOn w:val="Carpredefinitoparagrafo"/>
    <w:uiPriority w:val="32"/>
    <w:qFormat/>
    <w:rsid w:val="00FD198A"/>
    <w:rPr>
      <w:b/>
      <w:bCs/>
      <w:smallCaps/>
      <w:color w:val="0F4761" w:themeColor="accent1" w:themeShade="BF"/>
      <w:spacing w:val="5"/>
    </w:rPr>
  </w:style>
  <w:style w:type="paragraph" w:customStyle="1" w:styleId="Default">
    <w:name w:val="Default"/>
    <w:rsid w:val="005455A4"/>
    <w:pPr>
      <w:autoSpaceDE w:val="0"/>
      <w:autoSpaceDN w:val="0"/>
      <w:adjustRightInd w:val="0"/>
      <w:spacing w:after="0" w:line="240" w:lineRule="auto"/>
    </w:pPr>
    <w:rPr>
      <w:rFonts w:ascii="Tahoma" w:hAnsi="Tahoma" w:cs="Tahoma"/>
      <w:color w:val="000000"/>
      <w:kern w:val="0"/>
    </w:rPr>
  </w:style>
  <w:style w:type="paragraph" w:styleId="Intestazione">
    <w:name w:val="header"/>
    <w:basedOn w:val="Normale"/>
    <w:link w:val="IntestazioneCarattere"/>
    <w:uiPriority w:val="99"/>
    <w:unhideWhenUsed/>
    <w:rsid w:val="007676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69A"/>
  </w:style>
  <w:style w:type="paragraph" w:styleId="Pidipagina">
    <w:name w:val="footer"/>
    <w:basedOn w:val="Normale"/>
    <w:link w:val="PidipaginaCarattere"/>
    <w:uiPriority w:val="99"/>
    <w:unhideWhenUsed/>
    <w:rsid w:val="007676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69A"/>
  </w:style>
  <w:style w:type="paragraph" w:styleId="Titolosommario">
    <w:name w:val="TOC Heading"/>
    <w:basedOn w:val="Titolo1"/>
    <w:next w:val="Normale"/>
    <w:uiPriority w:val="39"/>
    <w:unhideWhenUsed/>
    <w:qFormat/>
    <w:rsid w:val="007B05A8"/>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560A67"/>
    <w:pPr>
      <w:spacing w:after="100"/>
    </w:pPr>
  </w:style>
  <w:style w:type="character" w:styleId="Collegamentoipertestuale">
    <w:name w:val="Hyperlink"/>
    <w:basedOn w:val="Carpredefinitoparagrafo"/>
    <w:uiPriority w:val="99"/>
    <w:unhideWhenUsed/>
    <w:rsid w:val="00560A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7589">
      <w:bodyDiv w:val="1"/>
      <w:marLeft w:val="0"/>
      <w:marRight w:val="0"/>
      <w:marTop w:val="0"/>
      <w:marBottom w:val="0"/>
      <w:divBdr>
        <w:top w:val="none" w:sz="0" w:space="0" w:color="auto"/>
        <w:left w:val="none" w:sz="0" w:space="0" w:color="auto"/>
        <w:bottom w:val="none" w:sz="0" w:space="0" w:color="auto"/>
        <w:right w:val="none" w:sz="0" w:space="0" w:color="auto"/>
      </w:divBdr>
    </w:div>
    <w:div w:id="585110958">
      <w:bodyDiv w:val="1"/>
      <w:marLeft w:val="0"/>
      <w:marRight w:val="0"/>
      <w:marTop w:val="0"/>
      <w:marBottom w:val="0"/>
      <w:divBdr>
        <w:top w:val="none" w:sz="0" w:space="0" w:color="auto"/>
        <w:left w:val="none" w:sz="0" w:space="0" w:color="auto"/>
        <w:bottom w:val="none" w:sz="0" w:space="0" w:color="auto"/>
        <w:right w:val="none" w:sz="0" w:space="0" w:color="auto"/>
      </w:divBdr>
    </w:div>
    <w:div w:id="13560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6011</Words>
  <Characters>34263</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Risaliti</dc:creator>
  <cp:keywords/>
  <dc:description/>
  <cp:lastModifiedBy>manuela riccomini</cp:lastModifiedBy>
  <cp:revision>5</cp:revision>
  <cp:lastPrinted>2026-03-24T13:08:00Z</cp:lastPrinted>
  <dcterms:created xsi:type="dcterms:W3CDTF">2026-03-24T13:06:00Z</dcterms:created>
  <dcterms:modified xsi:type="dcterms:W3CDTF">2026-03-24T13:08:00Z</dcterms:modified>
</cp:coreProperties>
</file>