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2EAD3" w14:textId="77777777" w:rsidR="00FC77C0" w:rsidRPr="007170FE" w:rsidRDefault="00FC77C0" w:rsidP="007170FE">
      <w:pPr>
        <w:spacing w:after="0"/>
        <w:jc w:val="center"/>
        <w:rPr>
          <w:rFonts w:ascii="Times New Roman" w:hAnsi="Times New Roman" w:cs="Times New Roman"/>
          <w:b/>
          <w:bCs/>
        </w:rPr>
      </w:pPr>
      <w:r w:rsidRPr="007170FE">
        <w:rPr>
          <w:rFonts w:ascii="Times New Roman" w:hAnsi="Times New Roman" w:cs="Times New Roman"/>
          <w:b/>
          <w:bCs/>
        </w:rPr>
        <w:t>OFFERTA TECNICA</w:t>
      </w:r>
    </w:p>
    <w:p w14:paraId="53D75793" w14:textId="77777777" w:rsidR="00FC77C0" w:rsidRDefault="00FC77C0" w:rsidP="007170FE">
      <w:pPr>
        <w:spacing w:after="0"/>
        <w:jc w:val="center"/>
        <w:rPr>
          <w:rFonts w:ascii="Times New Roman" w:hAnsi="Times New Roman" w:cs="Times New Roman"/>
          <w:i/>
          <w:iCs/>
        </w:rPr>
      </w:pPr>
      <w:r w:rsidRPr="00C523C1">
        <w:rPr>
          <w:rFonts w:ascii="Times New Roman" w:hAnsi="Times New Roman" w:cs="Times New Roman"/>
          <w:i/>
          <w:iCs/>
        </w:rPr>
        <w:t>(Allegato 2)</w:t>
      </w:r>
    </w:p>
    <w:p w14:paraId="58F9DDD0" w14:textId="77777777" w:rsidR="007170FE" w:rsidRPr="00C523C1" w:rsidRDefault="007170FE" w:rsidP="007170FE">
      <w:pPr>
        <w:spacing w:after="0"/>
        <w:jc w:val="center"/>
        <w:rPr>
          <w:rFonts w:ascii="Times New Roman" w:hAnsi="Times New Roman" w:cs="Times New Roman"/>
          <w:i/>
          <w:iCs/>
        </w:rPr>
      </w:pPr>
    </w:p>
    <w:p w14:paraId="074781B7" w14:textId="77777777" w:rsidR="00FC77C0" w:rsidRPr="00790563" w:rsidRDefault="00FC77C0" w:rsidP="00FC77C0">
      <w:pPr>
        <w:jc w:val="center"/>
        <w:rPr>
          <w:rFonts w:ascii="Times New Roman" w:hAnsi="Times New Roman" w:cs="Times New Roman"/>
          <w:b/>
          <w:bCs/>
          <w:i/>
          <w:iCs/>
          <w:u w:val="thick"/>
        </w:rPr>
      </w:pPr>
      <w:r w:rsidRPr="00790563">
        <w:rPr>
          <w:rFonts w:ascii="Times New Roman" w:hAnsi="Times New Roman" w:cs="Times New Roman"/>
          <w:u w:val="single"/>
        </w:rPr>
        <w:t xml:space="preserve">Da inserire nella </w:t>
      </w:r>
      <w:r w:rsidRPr="00790563">
        <w:rPr>
          <w:rFonts w:ascii="Times New Roman" w:hAnsi="Times New Roman" w:cs="Times New Roman"/>
          <w:b/>
          <w:bCs/>
          <w:i/>
          <w:iCs/>
          <w:u w:val="thick"/>
        </w:rPr>
        <w:t xml:space="preserve">‘Busta B’ </w:t>
      </w:r>
    </w:p>
    <w:p w14:paraId="7DE6379B" w14:textId="77777777" w:rsidR="002A36DF" w:rsidRPr="00790563" w:rsidRDefault="002A36DF" w:rsidP="002A36DF">
      <w:pPr>
        <w:suppressAutoHyphens/>
        <w:overflowPunct w:val="0"/>
        <w:autoSpaceDE w:val="0"/>
        <w:autoSpaceDN w:val="0"/>
        <w:spacing w:after="0" w:line="276" w:lineRule="auto"/>
        <w:jc w:val="center"/>
        <w:textAlignment w:val="baseline"/>
        <w:rPr>
          <w:rFonts w:ascii="Times New Roman" w:eastAsia="SimSun;宋体" w:hAnsi="Times New Roman" w:cs="Times New Roman"/>
          <w:b/>
          <w:lang w:eastAsia="zh-CN" w:bidi="hi-IN"/>
        </w:rPr>
      </w:pPr>
      <w:bookmarkStart w:id="0" w:name="_Hlk225344156"/>
      <w:r w:rsidRPr="00790563">
        <w:rPr>
          <w:rFonts w:ascii="Times New Roman" w:eastAsia="SimSun;宋体" w:hAnsi="Times New Roman" w:cs="Times New Roman"/>
          <w:b/>
          <w:lang w:eastAsia="zh-CN" w:bidi="hi-IN"/>
        </w:rPr>
        <w:t>AFFIDAMENTO IN CONCESSIONE DI BENE PUBBLICO</w:t>
      </w:r>
    </w:p>
    <w:p w14:paraId="03F02C60" w14:textId="15753680" w:rsidR="002A36DF" w:rsidRPr="00790563" w:rsidRDefault="002A36DF" w:rsidP="002A36DF">
      <w:pPr>
        <w:spacing w:after="0" w:line="276" w:lineRule="auto"/>
        <w:rPr>
          <w:b/>
          <w:bCs/>
        </w:rPr>
      </w:pPr>
      <w:r w:rsidRPr="00790563">
        <w:rPr>
          <w:b/>
          <w:bCs/>
        </w:rPr>
        <w:t xml:space="preserve">Bene immobile di proprietà comunale denominato </w:t>
      </w:r>
      <w:r w:rsidR="001A22E2">
        <w:rPr>
          <w:b/>
          <w:bCs/>
        </w:rPr>
        <w:t>Edicola</w:t>
      </w:r>
      <w:r w:rsidRPr="00790563">
        <w:rPr>
          <w:b/>
          <w:bCs/>
        </w:rPr>
        <w:t xml:space="preserve"> sito in Marina di Vecchiano</w:t>
      </w:r>
    </w:p>
    <w:bookmarkEnd w:id="0"/>
    <w:p w14:paraId="5ED06131" w14:textId="77777777" w:rsidR="00EB03B6" w:rsidRPr="00790563" w:rsidRDefault="00EB03B6" w:rsidP="00EB03B6">
      <w:pPr>
        <w:spacing w:line="276" w:lineRule="auto"/>
        <w:rPr>
          <w:b/>
          <w:bCs/>
        </w:rPr>
      </w:pPr>
    </w:p>
    <w:p w14:paraId="2E051193" w14:textId="77777777" w:rsidR="00452324" w:rsidRDefault="00FA2A1C" w:rsidP="00FA2A1C">
      <w:pPr>
        <w:rPr>
          <w:rFonts w:ascii="Times New Roman" w:hAnsi="Times New Roman" w:cs="Times New Roman"/>
        </w:rPr>
      </w:pPr>
      <w:r w:rsidRPr="00FA2A1C">
        <w:rPr>
          <w:rFonts w:ascii="Times New Roman" w:hAnsi="Times New Roman" w:cs="Times New Roman"/>
        </w:rPr>
        <w:t>Il sottoscritto___________________________</w:t>
      </w:r>
      <w:r w:rsidR="00452324">
        <w:rPr>
          <w:rFonts w:ascii="Times New Roman" w:hAnsi="Times New Roman" w:cs="Times New Roman"/>
        </w:rPr>
        <w:t>______</w:t>
      </w:r>
      <w:r>
        <w:rPr>
          <w:rFonts w:ascii="Times New Roman" w:hAnsi="Times New Roman" w:cs="Times New Roman"/>
        </w:rPr>
        <w:t xml:space="preserve"> </w:t>
      </w:r>
      <w:r w:rsidR="00452324">
        <w:rPr>
          <w:rFonts w:ascii="Times New Roman" w:hAnsi="Times New Roman" w:cs="Times New Roman"/>
        </w:rPr>
        <w:t>(come da Carta d’identità allegata in calce)</w:t>
      </w:r>
    </w:p>
    <w:p w14:paraId="137FF79E" w14:textId="77777777" w:rsidR="00452324" w:rsidRDefault="00FA2A1C" w:rsidP="00FA2A1C">
      <w:pPr>
        <w:rPr>
          <w:rFonts w:ascii="Times New Roman" w:hAnsi="Times New Roman" w:cs="Times New Roman"/>
        </w:rPr>
      </w:pPr>
      <w:r w:rsidRPr="00FA2A1C">
        <w:rPr>
          <w:rFonts w:ascii="Times New Roman" w:hAnsi="Times New Roman" w:cs="Times New Roman"/>
        </w:rPr>
        <w:t>in qualità di ____________________________</w:t>
      </w:r>
      <w:r w:rsidR="00452324">
        <w:rPr>
          <w:rFonts w:ascii="Times New Roman" w:hAnsi="Times New Roman" w:cs="Times New Roman"/>
        </w:rPr>
        <w:t>____________</w:t>
      </w:r>
    </w:p>
    <w:p w14:paraId="2F4B1941" w14:textId="77777777" w:rsidR="00FA2A1C" w:rsidRDefault="00FA2A1C" w:rsidP="00FA2A1C">
      <w:pPr>
        <w:rPr>
          <w:rFonts w:ascii="Times New Roman" w:hAnsi="Times New Roman" w:cs="Times New Roman"/>
        </w:rPr>
      </w:pPr>
      <w:r w:rsidRPr="00FA2A1C">
        <w:rPr>
          <w:rFonts w:ascii="Times New Roman" w:hAnsi="Times New Roman" w:cs="Times New Roman"/>
        </w:rPr>
        <w:t xml:space="preserve">dell’operatore economico________________________________________________________ </w:t>
      </w:r>
    </w:p>
    <w:p w14:paraId="6F149692" w14:textId="77777777" w:rsidR="00FA2A1C" w:rsidRDefault="00FA2A1C" w:rsidP="00FA2A1C">
      <w:pPr>
        <w:rPr>
          <w:rFonts w:ascii="Times New Roman" w:hAnsi="Times New Roman" w:cs="Times New Roman"/>
        </w:rPr>
      </w:pPr>
      <w:r>
        <w:rPr>
          <w:rFonts w:ascii="Times New Roman" w:hAnsi="Times New Roman" w:cs="Times New Roman"/>
        </w:rPr>
        <w:t>CF/P.I dell’operatore economico_________________________________________________</w:t>
      </w:r>
    </w:p>
    <w:p w14:paraId="03E15594" w14:textId="77777777" w:rsidR="00FA2A1C" w:rsidRDefault="00FA2A1C" w:rsidP="00FA2A1C">
      <w:pPr>
        <w:rPr>
          <w:rFonts w:ascii="Times New Roman" w:hAnsi="Times New Roman" w:cs="Times New Roman"/>
          <w:i/>
          <w:iCs/>
          <w:sz w:val="22"/>
          <w:szCs w:val="22"/>
        </w:rPr>
      </w:pPr>
      <w:r w:rsidRPr="00FA2A1C">
        <w:rPr>
          <w:rFonts w:ascii="Times New Roman" w:hAnsi="Times New Roman" w:cs="Times New Roman"/>
          <w:i/>
          <w:iCs/>
          <w:sz w:val="22"/>
          <w:szCs w:val="22"/>
        </w:rPr>
        <w:t>[in caso di raggruppamento o altra forma di partecipazione aggregata plurisoggettiva specificare la forma, i componenti e le prestazioni di spettanza di ciascuno]</w:t>
      </w:r>
    </w:p>
    <w:p w14:paraId="769CD006" w14:textId="77777777" w:rsidR="00FA2A1C" w:rsidRPr="00452324" w:rsidRDefault="00452324" w:rsidP="00FA2A1C">
      <w:pPr>
        <w:rPr>
          <w:rFonts w:ascii="Times New Roman" w:hAnsi="Times New Roman" w:cs="Times New Roman"/>
          <w:sz w:val="22"/>
          <w:szCs w:val="22"/>
        </w:rPr>
      </w:pPr>
      <w:r w:rsidRPr="00452324">
        <w:rPr>
          <w:rFonts w:ascii="Times New Roman" w:hAnsi="Times New Roman" w:cs="Times New Roman"/>
          <w:sz w:val="22"/>
          <w:szCs w:val="22"/>
        </w:rPr>
        <w:t>Dichiara di aver preso atto di tutte le condizioni generali e speciali previste, indicate nell’avviso e nei relativi allegati e di ritenere pertanto l’offerta pienamente consapevole</w:t>
      </w:r>
    </w:p>
    <w:p w14:paraId="78E57E65" w14:textId="77777777" w:rsidR="00FA2A1C" w:rsidRPr="00FA2A1C" w:rsidRDefault="00FA2A1C" w:rsidP="00FA2A1C">
      <w:pPr>
        <w:jc w:val="center"/>
        <w:rPr>
          <w:rFonts w:ascii="Times New Roman" w:hAnsi="Times New Roman" w:cs="Times New Roman"/>
          <w:b/>
          <w:bCs/>
          <w:sz w:val="22"/>
          <w:szCs w:val="22"/>
        </w:rPr>
      </w:pPr>
      <w:r w:rsidRPr="00FA2A1C">
        <w:rPr>
          <w:rFonts w:ascii="Times New Roman" w:hAnsi="Times New Roman" w:cs="Times New Roman"/>
          <w:b/>
          <w:bCs/>
          <w:sz w:val="22"/>
          <w:szCs w:val="22"/>
        </w:rPr>
        <w:t>FORMULA LA SEGUENTE OFFERTA TECNICA</w:t>
      </w:r>
    </w:p>
    <w:tbl>
      <w:tblPr>
        <w:tblStyle w:val="Grigliatabella"/>
        <w:tblW w:w="9918" w:type="dxa"/>
        <w:tblLook w:val="04A0" w:firstRow="1" w:lastRow="0" w:firstColumn="1" w:lastColumn="0" w:noHBand="0" w:noVBand="1"/>
      </w:tblPr>
      <w:tblGrid>
        <w:gridCol w:w="899"/>
        <w:gridCol w:w="3060"/>
        <w:gridCol w:w="5959"/>
      </w:tblGrid>
      <w:tr w:rsidR="001B55D3" w:rsidRPr="00FC77C0" w14:paraId="659B9D08" w14:textId="77777777" w:rsidTr="00920369">
        <w:trPr>
          <w:trHeight w:val="336"/>
        </w:trPr>
        <w:tc>
          <w:tcPr>
            <w:tcW w:w="9918" w:type="dxa"/>
            <w:gridSpan w:val="3"/>
            <w:vAlign w:val="center"/>
          </w:tcPr>
          <w:p w14:paraId="7EF6DBEF" w14:textId="77777777" w:rsidR="001B55D3" w:rsidRPr="001B55D3" w:rsidRDefault="001B55D3" w:rsidP="001B55D3">
            <w:pPr>
              <w:jc w:val="both"/>
              <w:rPr>
                <w:rFonts w:ascii="Garamond" w:hAnsi="Garamond"/>
              </w:rPr>
            </w:pPr>
            <w:r w:rsidRPr="001B55D3">
              <w:rPr>
                <w:rFonts w:ascii="Garamond" w:hAnsi="Garamond"/>
              </w:rPr>
              <w:t xml:space="preserve">L’offerta tecnica deve avere un </w:t>
            </w:r>
            <w:r w:rsidRPr="001B55D3">
              <w:rPr>
                <w:rFonts w:ascii="Garamond" w:hAnsi="Garamond"/>
                <w:b/>
                <w:bCs/>
                <w:u w:val="thick"/>
              </w:rPr>
              <w:t>limite massimo complessivo di 15 facciate.</w:t>
            </w:r>
            <w:r w:rsidRPr="001B55D3">
              <w:rPr>
                <w:rFonts w:ascii="Garamond" w:hAnsi="Garamond"/>
              </w:rPr>
              <w:t xml:space="preserve"> </w:t>
            </w:r>
          </w:p>
          <w:p w14:paraId="5F6054DC" w14:textId="77777777" w:rsidR="001B55D3" w:rsidRPr="001B55D3" w:rsidRDefault="001B55D3" w:rsidP="001B55D3">
            <w:pPr>
              <w:jc w:val="both"/>
              <w:rPr>
                <w:rFonts w:ascii="Garamond" w:hAnsi="Garamond"/>
                <w:i/>
                <w:iCs/>
              </w:rPr>
            </w:pPr>
            <w:r w:rsidRPr="001B55D3">
              <w:rPr>
                <w:rFonts w:ascii="Garamond" w:hAnsi="Garamond"/>
              </w:rPr>
              <w:t>-</w:t>
            </w:r>
            <w:r w:rsidRPr="001B55D3">
              <w:rPr>
                <w:rFonts w:ascii="Garamond" w:hAnsi="Garamond"/>
              </w:rPr>
              <w:tab/>
            </w:r>
            <w:r w:rsidRPr="001B55D3">
              <w:rPr>
                <w:rFonts w:ascii="Garamond" w:hAnsi="Garamond"/>
                <w:i/>
                <w:iCs/>
              </w:rPr>
              <w:t>formato delle pagine: A4;</w:t>
            </w:r>
          </w:p>
          <w:p w14:paraId="0DA471A3" w14:textId="77777777" w:rsidR="001B55D3" w:rsidRPr="001B55D3" w:rsidRDefault="001B55D3" w:rsidP="001B55D3">
            <w:pPr>
              <w:jc w:val="both"/>
              <w:rPr>
                <w:rFonts w:ascii="Garamond" w:hAnsi="Garamond"/>
                <w:i/>
                <w:iCs/>
              </w:rPr>
            </w:pPr>
            <w:r w:rsidRPr="001B55D3">
              <w:rPr>
                <w:rFonts w:ascii="Garamond" w:hAnsi="Garamond"/>
                <w:i/>
                <w:iCs/>
              </w:rPr>
              <w:t>-</w:t>
            </w:r>
            <w:r w:rsidRPr="001B55D3">
              <w:rPr>
                <w:rFonts w:ascii="Garamond" w:hAnsi="Garamond"/>
                <w:i/>
                <w:iCs/>
              </w:rPr>
              <w:tab/>
              <w:t xml:space="preserve">lunghezza massima: 15 facciate; </w:t>
            </w:r>
          </w:p>
          <w:p w14:paraId="78A83B66" w14:textId="77777777" w:rsidR="001B55D3" w:rsidRPr="001B55D3" w:rsidRDefault="001B55D3" w:rsidP="001B55D3">
            <w:pPr>
              <w:jc w:val="both"/>
              <w:rPr>
                <w:rFonts w:ascii="Garamond" w:hAnsi="Garamond"/>
                <w:i/>
                <w:iCs/>
              </w:rPr>
            </w:pPr>
            <w:r w:rsidRPr="001B55D3">
              <w:rPr>
                <w:rFonts w:ascii="Garamond" w:hAnsi="Garamond"/>
                <w:i/>
                <w:iCs/>
              </w:rPr>
              <w:t>-</w:t>
            </w:r>
            <w:r w:rsidRPr="001B55D3">
              <w:rPr>
                <w:rFonts w:ascii="Garamond" w:hAnsi="Garamond"/>
                <w:i/>
                <w:iCs/>
              </w:rPr>
              <w:tab/>
              <w:t xml:space="preserve">interlinea minima: 1,15; </w:t>
            </w:r>
          </w:p>
          <w:p w14:paraId="68FBB94E" w14:textId="77777777" w:rsidR="001B55D3" w:rsidRPr="001B55D3" w:rsidRDefault="001B55D3" w:rsidP="001B55D3">
            <w:pPr>
              <w:jc w:val="both"/>
              <w:rPr>
                <w:rFonts w:ascii="Garamond" w:hAnsi="Garamond"/>
                <w:i/>
                <w:iCs/>
              </w:rPr>
            </w:pPr>
            <w:r w:rsidRPr="001B55D3">
              <w:rPr>
                <w:rFonts w:ascii="Garamond" w:hAnsi="Garamond"/>
                <w:i/>
                <w:iCs/>
              </w:rPr>
              <w:t>-</w:t>
            </w:r>
            <w:r w:rsidRPr="001B55D3">
              <w:rPr>
                <w:rFonts w:ascii="Garamond" w:hAnsi="Garamond"/>
                <w:i/>
                <w:iCs/>
              </w:rPr>
              <w:tab/>
              <w:t>font scrittura: Times New Roman;</w:t>
            </w:r>
          </w:p>
          <w:p w14:paraId="1C00CBEA" w14:textId="77777777" w:rsidR="001B55D3" w:rsidRPr="00FC77C0" w:rsidRDefault="001B55D3" w:rsidP="001B55D3">
            <w:pPr>
              <w:jc w:val="both"/>
              <w:rPr>
                <w:rFonts w:ascii="Garamond" w:hAnsi="Garamond"/>
                <w:i/>
                <w:iCs/>
                <w:u w:val="single"/>
              </w:rPr>
            </w:pPr>
            <w:r w:rsidRPr="001B55D3">
              <w:rPr>
                <w:rFonts w:ascii="Garamond" w:hAnsi="Garamond"/>
                <w:i/>
                <w:iCs/>
              </w:rPr>
              <w:t>-</w:t>
            </w:r>
            <w:r w:rsidRPr="001B55D3">
              <w:rPr>
                <w:rFonts w:ascii="Garamond" w:hAnsi="Garamond"/>
                <w:i/>
                <w:iCs/>
              </w:rPr>
              <w:tab/>
              <w:t>grandezza minima dei caratteri: 12 punti.</w:t>
            </w:r>
          </w:p>
        </w:tc>
      </w:tr>
      <w:tr w:rsidR="00FC77C0" w:rsidRPr="00FC77C0" w14:paraId="47F06BC2" w14:textId="77777777" w:rsidTr="00FC77C0">
        <w:trPr>
          <w:trHeight w:val="336"/>
        </w:trPr>
        <w:tc>
          <w:tcPr>
            <w:tcW w:w="899" w:type="dxa"/>
            <w:vAlign w:val="center"/>
          </w:tcPr>
          <w:p w14:paraId="1DE4319F" w14:textId="77777777" w:rsidR="00FC77C0" w:rsidRPr="00FC77C0" w:rsidRDefault="00FC77C0" w:rsidP="00FC77C0">
            <w:pPr>
              <w:jc w:val="center"/>
              <w:rPr>
                <w:rFonts w:ascii="Garamond" w:hAnsi="Garamond"/>
                <w:i/>
                <w:iCs/>
                <w:u w:val="single"/>
              </w:rPr>
            </w:pPr>
            <w:r w:rsidRPr="00FC77C0">
              <w:rPr>
                <w:rFonts w:ascii="Garamond" w:hAnsi="Garamond"/>
                <w:i/>
                <w:iCs/>
                <w:u w:val="single"/>
              </w:rPr>
              <w:t>N.</w:t>
            </w:r>
          </w:p>
        </w:tc>
        <w:tc>
          <w:tcPr>
            <w:tcW w:w="3060" w:type="dxa"/>
            <w:vAlign w:val="center"/>
          </w:tcPr>
          <w:p w14:paraId="565061F3" w14:textId="77777777" w:rsidR="00FC77C0" w:rsidRPr="00FC77C0" w:rsidRDefault="00FC77C0" w:rsidP="00FC77C0">
            <w:pPr>
              <w:jc w:val="center"/>
              <w:rPr>
                <w:rFonts w:ascii="Garamond" w:hAnsi="Garamond"/>
                <w:i/>
                <w:iCs/>
                <w:u w:val="single"/>
              </w:rPr>
            </w:pPr>
            <w:r w:rsidRPr="00FC77C0">
              <w:rPr>
                <w:rFonts w:ascii="Garamond" w:hAnsi="Garamond"/>
                <w:i/>
                <w:iCs/>
                <w:u w:val="single"/>
              </w:rPr>
              <w:t>Criterio</w:t>
            </w:r>
          </w:p>
        </w:tc>
        <w:tc>
          <w:tcPr>
            <w:tcW w:w="5959" w:type="dxa"/>
            <w:vAlign w:val="center"/>
          </w:tcPr>
          <w:p w14:paraId="64CA822A" w14:textId="77777777" w:rsidR="00FC77C0" w:rsidRPr="00FC77C0" w:rsidRDefault="00FC77C0" w:rsidP="00FC77C0">
            <w:pPr>
              <w:jc w:val="center"/>
              <w:rPr>
                <w:rFonts w:ascii="Garamond" w:hAnsi="Garamond"/>
                <w:i/>
                <w:iCs/>
                <w:u w:val="single"/>
              </w:rPr>
            </w:pPr>
            <w:r w:rsidRPr="00FC77C0">
              <w:rPr>
                <w:rFonts w:ascii="Garamond" w:hAnsi="Garamond"/>
                <w:i/>
                <w:iCs/>
                <w:u w:val="single"/>
              </w:rPr>
              <w:t>Valutazione</w:t>
            </w:r>
          </w:p>
        </w:tc>
      </w:tr>
      <w:tr w:rsidR="00FC77C0" w:rsidRPr="00FC77C0" w14:paraId="20C75A1F" w14:textId="77777777" w:rsidTr="00FC77C0">
        <w:tc>
          <w:tcPr>
            <w:tcW w:w="899" w:type="dxa"/>
            <w:vAlign w:val="center"/>
          </w:tcPr>
          <w:p w14:paraId="6D62DDE5" w14:textId="77777777" w:rsidR="00FC77C0" w:rsidRPr="00FC77C0" w:rsidRDefault="00FC77C0" w:rsidP="00FC77C0">
            <w:pPr>
              <w:jc w:val="both"/>
              <w:rPr>
                <w:rFonts w:ascii="Garamond" w:hAnsi="Garamond"/>
                <w:u w:val="single"/>
              </w:rPr>
            </w:pPr>
            <w:r w:rsidRPr="00FC77C0">
              <w:rPr>
                <w:rFonts w:ascii="Garamond" w:hAnsi="Garamond"/>
                <w:u w:val="single"/>
              </w:rPr>
              <w:t>1</w:t>
            </w:r>
          </w:p>
        </w:tc>
        <w:tc>
          <w:tcPr>
            <w:tcW w:w="3060" w:type="dxa"/>
            <w:vAlign w:val="center"/>
          </w:tcPr>
          <w:p w14:paraId="04E79407" w14:textId="77777777" w:rsidR="00FC77C0" w:rsidRPr="00FC77C0" w:rsidRDefault="00FC77C0" w:rsidP="00FC77C0">
            <w:pPr>
              <w:jc w:val="both"/>
              <w:rPr>
                <w:rFonts w:ascii="Garamond" w:hAnsi="Garamond"/>
              </w:rPr>
            </w:pPr>
            <w:r w:rsidRPr="00FC77C0">
              <w:rPr>
                <w:rFonts w:ascii="Garamond" w:hAnsi="Garamond"/>
                <w:color w:val="000000" w:themeColor="text1"/>
              </w:rPr>
              <w:t>Relazione tecnica generale descrittiva delle modalità di gestione del bene, ivi inclusa l’attività di custodia per tutta la durata del contratto, anche per il periodo invernale.</w:t>
            </w:r>
          </w:p>
        </w:tc>
        <w:tc>
          <w:tcPr>
            <w:tcW w:w="5959" w:type="dxa"/>
            <w:vAlign w:val="center"/>
          </w:tcPr>
          <w:p w14:paraId="43269182" w14:textId="77777777" w:rsidR="00FC77C0" w:rsidRPr="00FC77C0" w:rsidRDefault="00FC77C0" w:rsidP="00FC77C0">
            <w:pPr>
              <w:jc w:val="both"/>
              <w:rPr>
                <w:rFonts w:ascii="Garamond" w:hAnsi="Garamond"/>
              </w:rPr>
            </w:pPr>
            <w:r w:rsidRPr="00FC77C0">
              <w:rPr>
                <w:rFonts w:ascii="Garamond" w:hAnsi="Garamond"/>
              </w:rPr>
              <w:t>La Commissione valuterà la chiarezza, la completezza, la fattibilità, la congruità, la serietà, l’adeguatezza delle modalità di gestione del bene proposte. Considerato che un buon livello di servizi all’utenza può determinare una migliore valorizzazione del bene e dell’area, saranno valutati altresì migliorie sui servizi, sotto il profilo della concreta ed effettiva capacità della gestione di garantire degli standard minimi che siano coerenti, adeguati (anche rispetto alla particolare ubicazione) e che possano assicurare un’attrattività tale da consentire una gestione continuativa e di lungo periodo. La Commissione valuterà altresì le modalità di custodia, cura e vigilanza del bene oggetto di concessione (anche per il periodo invernale), sotto il profilo dell’effettività e della concretezza delle misure proposte.</w:t>
            </w:r>
          </w:p>
          <w:p w14:paraId="39A8EE36" w14:textId="77777777" w:rsidR="00FC77C0" w:rsidRPr="00FC77C0" w:rsidRDefault="00FC77C0" w:rsidP="00FC77C0">
            <w:pPr>
              <w:jc w:val="both"/>
              <w:rPr>
                <w:rFonts w:ascii="Garamond" w:hAnsi="Garamond"/>
              </w:rPr>
            </w:pPr>
          </w:p>
        </w:tc>
      </w:tr>
      <w:tr w:rsidR="00FC77C0" w:rsidRPr="00FC77C0" w14:paraId="318DA6E2" w14:textId="77777777" w:rsidTr="00A23AAB">
        <w:trPr>
          <w:trHeight w:val="1110"/>
        </w:trPr>
        <w:tc>
          <w:tcPr>
            <w:tcW w:w="9918" w:type="dxa"/>
            <w:gridSpan w:val="3"/>
            <w:vAlign w:val="center"/>
          </w:tcPr>
          <w:p w14:paraId="1AD91C33" w14:textId="77777777" w:rsidR="00FC77C0" w:rsidRDefault="00FC77C0" w:rsidP="00FC77C0">
            <w:pPr>
              <w:jc w:val="both"/>
              <w:rPr>
                <w:rFonts w:ascii="Garamond" w:hAnsi="Garamond"/>
              </w:rPr>
            </w:pPr>
          </w:p>
          <w:p w14:paraId="161B8834" w14:textId="77777777" w:rsidR="00FC77C0" w:rsidRDefault="00FC77C0" w:rsidP="00FC77C0">
            <w:pPr>
              <w:jc w:val="both"/>
              <w:rPr>
                <w:rFonts w:ascii="Garamond" w:hAnsi="Garamond"/>
              </w:rPr>
            </w:pPr>
          </w:p>
          <w:p w14:paraId="3944E4CB" w14:textId="77777777" w:rsidR="00FC77C0" w:rsidRDefault="00FC77C0" w:rsidP="00FC77C0">
            <w:pPr>
              <w:jc w:val="both"/>
              <w:rPr>
                <w:rFonts w:ascii="Garamond" w:hAnsi="Garamond"/>
              </w:rPr>
            </w:pPr>
          </w:p>
          <w:p w14:paraId="230A188A" w14:textId="77777777" w:rsidR="00FC77C0" w:rsidRDefault="00FC77C0" w:rsidP="00FC77C0">
            <w:pPr>
              <w:jc w:val="both"/>
              <w:rPr>
                <w:rFonts w:ascii="Garamond" w:hAnsi="Garamond"/>
              </w:rPr>
            </w:pPr>
          </w:p>
          <w:p w14:paraId="555C22F9" w14:textId="77777777" w:rsidR="00FC77C0" w:rsidRDefault="00FC77C0" w:rsidP="00FC77C0">
            <w:pPr>
              <w:jc w:val="both"/>
              <w:rPr>
                <w:rFonts w:ascii="Garamond" w:hAnsi="Garamond"/>
              </w:rPr>
            </w:pPr>
          </w:p>
          <w:p w14:paraId="4AB6972D" w14:textId="77777777" w:rsidR="00FC77C0" w:rsidRDefault="00FC77C0" w:rsidP="00FC77C0">
            <w:pPr>
              <w:jc w:val="both"/>
              <w:rPr>
                <w:rFonts w:ascii="Garamond" w:hAnsi="Garamond"/>
              </w:rPr>
            </w:pPr>
          </w:p>
          <w:p w14:paraId="59D288B1" w14:textId="77777777" w:rsidR="00FC77C0" w:rsidRDefault="00FC77C0" w:rsidP="00FC77C0">
            <w:pPr>
              <w:jc w:val="both"/>
              <w:rPr>
                <w:rFonts w:ascii="Garamond" w:hAnsi="Garamond"/>
              </w:rPr>
            </w:pPr>
          </w:p>
          <w:p w14:paraId="7CD2C4FD" w14:textId="77777777" w:rsidR="00FC77C0" w:rsidRDefault="00FC77C0" w:rsidP="00FC77C0">
            <w:pPr>
              <w:jc w:val="both"/>
              <w:rPr>
                <w:rFonts w:ascii="Garamond" w:hAnsi="Garamond"/>
              </w:rPr>
            </w:pPr>
          </w:p>
          <w:p w14:paraId="3CDC242F" w14:textId="77777777" w:rsidR="00FC77C0" w:rsidRDefault="00FC77C0" w:rsidP="00FC77C0">
            <w:pPr>
              <w:jc w:val="both"/>
              <w:rPr>
                <w:rFonts w:ascii="Garamond" w:hAnsi="Garamond"/>
              </w:rPr>
            </w:pPr>
          </w:p>
          <w:p w14:paraId="6464E5BB" w14:textId="77777777" w:rsidR="00FC77C0" w:rsidRDefault="00FC77C0" w:rsidP="00FC77C0">
            <w:pPr>
              <w:jc w:val="both"/>
              <w:rPr>
                <w:rFonts w:ascii="Garamond" w:hAnsi="Garamond"/>
              </w:rPr>
            </w:pPr>
          </w:p>
          <w:p w14:paraId="0DCE1BCA" w14:textId="77777777" w:rsidR="00FC77C0" w:rsidRDefault="00FC77C0" w:rsidP="00FC77C0">
            <w:pPr>
              <w:jc w:val="both"/>
              <w:rPr>
                <w:rFonts w:ascii="Garamond" w:hAnsi="Garamond"/>
              </w:rPr>
            </w:pPr>
          </w:p>
          <w:p w14:paraId="370CDA97" w14:textId="77777777" w:rsidR="00FC77C0" w:rsidRDefault="00FC77C0" w:rsidP="00FC77C0">
            <w:pPr>
              <w:jc w:val="both"/>
              <w:rPr>
                <w:rFonts w:ascii="Garamond" w:hAnsi="Garamond"/>
              </w:rPr>
            </w:pPr>
          </w:p>
          <w:p w14:paraId="032AB444" w14:textId="77777777" w:rsidR="00FC77C0" w:rsidRDefault="00FC77C0" w:rsidP="00FC77C0">
            <w:pPr>
              <w:jc w:val="both"/>
              <w:rPr>
                <w:rFonts w:ascii="Garamond" w:hAnsi="Garamond"/>
              </w:rPr>
            </w:pPr>
          </w:p>
          <w:p w14:paraId="18524D47" w14:textId="77777777" w:rsidR="00FC77C0" w:rsidRDefault="00FC77C0" w:rsidP="00FC77C0">
            <w:pPr>
              <w:jc w:val="both"/>
              <w:rPr>
                <w:rFonts w:ascii="Garamond" w:hAnsi="Garamond"/>
              </w:rPr>
            </w:pPr>
          </w:p>
          <w:p w14:paraId="286B5598" w14:textId="77777777" w:rsidR="00FC77C0" w:rsidRDefault="00FC77C0" w:rsidP="00FC77C0">
            <w:pPr>
              <w:jc w:val="both"/>
              <w:rPr>
                <w:rFonts w:ascii="Garamond" w:hAnsi="Garamond"/>
              </w:rPr>
            </w:pPr>
          </w:p>
          <w:p w14:paraId="38BF668F" w14:textId="77777777" w:rsidR="00FC77C0" w:rsidRDefault="00FC77C0" w:rsidP="00FC77C0">
            <w:pPr>
              <w:jc w:val="both"/>
              <w:rPr>
                <w:rFonts w:ascii="Garamond" w:hAnsi="Garamond"/>
              </w:rPr>
            </w:pPr>
          </w:p>
          <w:p w14:paraId="21CE5A96" w14:textId="77777777" w:rsidR="00FC77C0" w:rsidRDefault="00FC77C0" w:rsidP="00FC77C0">
            <w:pPr>
              <w:jc w:val="both"/>
              <w:rPr>
                <w:rFonts w:ascii="Garamond" w:hAnsi="Garamond"/>
              </w:rPr>
            </w:pPr>
          </w:p>
          <w:p w14:paraId="0475EFC8" w14:textId="77777777" w:rsidR="00FC77C0" w:rsidRDefault="00FC77C0" w:rsidP="00FC77C0">
            <w:pPr>
              <w:jc w:val="both"/>
              <w:rPr>
                <w:rFonts w:ascii="Garamond" w:hAnsi="Garamond"/>
              </w:rPr>
            </w:pPr>
          </w:p>
          <w:p w14:paraId="3B7C837A" w14:textId="77777777" w:rsidR="00FC77C0" w:rsidRDefault="00FC77C0" w:rsidP="00FC77C0">
            <w:pPr>
              <w:jc w:val="both"/>
              <w:rPr>
                <w:rFonts w:ascii="Garamond" w:hAnsi="Garamond"/>
              </w:rPr>
            </w:pPr>
          </w:p>
          <w:p w14:paraId="32CCC586" w14:textId="77777777" w:rsidR="00FC77C0" w:rsidRDefault="00FC77C0" w:rsidP="00FC77C0">
            <w:pPr>
              <w:jc w:val="both"/>
              <w:rPr>
                <w:rFonts w:ascii="Garamond" w:hAnsi="Garamond"/>
              </w:rPr>
            </w:pPr>
          </w:p>
          <w:p w14:paraId="74C2763A" w14:textId="77777777" w:rsidR="00FC77C0" w:rsidRDefault="00FC77C0" w:rsidP="00FC77C0">
            <w:pPr>
              <w:jc w:val="both"/>
              <w:rPr>
                <w:rFonts w:ascii="Garamond" w:hAnsi="Garamond"/>
              </w:rPr>
            </w:pPr>
          </w:p>
          <w:p w14:paraId="633E7306" w14:textId="77777777" w:rsidR="00FC77C0" w:rsidRDefault="00FC77C0" w:rsidP="00FC77C0">
            <w:pPr>
              <w:jc w:val="both"/>
              <w:rPr>
                <w:rFonts w:ascii="Garamond" w:hAnsi="Garamond"/>
              </w:rPr>
            </w:pPr>
          </w:p>
          <w:p w14:paraId="6DCF9301" w14:textId="77777777" w:rsidR="00FC77C0" w:rsidRDefault="00FC77C0" w:rsidP="00FC77C0">
            <w:pPr>
              <w:jc w:val="both"/>
              <w:rPr>
                <w:rFonts w:ascii="Garamond" w:hAnsi="Garamond"/>
              </w:rPr>
            </w:pPr>
          </w:p>
          <w:p w14:paraId="4F4787CC" w14:textId="77777777" w:rsidR="00FC77C0" w:rsidRDefault="00FC77C0" w:rsidP="00FC77C0">
            <w:pPr>
              <w:jc w:val="both"/>
              <w:rPr>
                <w:rFonts w:ascii="Garamond" w:hAnsi="Garamond"/>
              </w:rPr>
            </w:pPr>
          </w:p>
          <w:p w14:paraId="06316F76" w14:textId="77777777" w:rsidR="00FC77C0" w:rsidRPr="00FC77C0" w:rsidRDefault="00FC77C0" w:rsidP="00FC77C0">
            <w:pPr>
              <w:jc w:val="both"/>
              <w:rPr>
                <w:rFonts w:ascii="Garamond" w:hAnsi="Garamond"/>
              </w:rPr>
            </w:pPr>
          </w:p>
        </w:tc>
      </w:tr>
    </w:tbl>
    <w:p w14:paraId="2247FB9A" w14:textId="77777777" w:rsidR="00FC77C0" w:rsidRDefault="00FC77C0" w:rsidP="00FC77C0">
      <w:pPr>
        <w:jc w:val="center"/>
        <w:rPr>
          <w:rFonts w:ascii="Times New Roman" w:hAnsi="Times New Roman" w:cs="Times New Roman"/>
        </w:rPr>
      </w:pPr>
    </w:p>
    <w:tbl>
      <w:tblPr>
        <w:tblStyle w:val="Grigliatabella"/>
        <w:tblW w:w="9918" w:type="dxa"/>
        <w:tblLook w:val="04A0" w:firstRow="1" w:lastRow="0" w:firstColumn="1" w:lastColumn="0" w:noHBand="0" w:noVBand="1"/>
      </w:tblPr>
      <w:tblGrid>
        <w:gridCol w:w="899"/>
        <w:gridCol w:w="3060"/>
        <w:gridCol w:w="5959"/>
      </w:tblGrid>
      <w:tr w:rsidR="00FC77C0" w:rsidRPr="00FC77C0" w14:paraId="32146008" w14:textId="77777777" w:rsidTr="00F769D0">
        <w:tc>
          <w:tcPr>
            <w:tcW w:w="899" w:type="dxa"/>
            <w:vAlign w:val="center"/>
          </w:tcPr>
          <w:p w14:paraId="3E8C1212" w14:textId="77777777" w:rsidR="00FC77C0" w:rsidRPr="00FC77C0" w:rsidRDefault="00FC77C0" w:rsidP="00F769D0">
            <w:pPr>
              <w:jc w:val="both"/>
              <w:rPr>
                <w:rFonts w:ascii="Garamond" w:hAnsi="Garamond"/>
                <w:u w:val="single"/>
              </w:rPr>
            </w:pPr>
            <w:r w:rsidRPr="00FC77C0">
              <w:rPr>
                <w:rFonts w:ascii="Garamond" w:hAnsi="Garamond"/>
                <w:u w:val="single"/>
              </w:rPr>
              <w:t>2</w:t>
            </w:r>
          </w:p>
        </w:tc>
        <w:tc>
          <w:tcPr>
            <w:tcW w:w="3060" w:type="dxa"/>
            <w:vAlign w:val="center"/>
          </w:tcPr>
          <w:p w14:paraId="1E9E0F30" w14:textId="77777777" w:rsidR="00FC77C0" w:rsidRPr="00FC77C0" w:rsidRDefault="00FC77C0" w:rsidP="00F769D0">
            <w:pPr>
              <w:jc w:val="both"/>
              <w:rPr>
                <w:rFonts w:ascii="Garamond" w:hAnsi="Garamond"/>
              </w:rPr>
            </w:pPr>
            <w:r w:rsidRPr="00FC77C0">
              <w:rPr>
                <w:rFonts w:ascii="Garamond" w:hAnsi="Garamond"/>
              </w:rPr>
              <w:t xml:space="preserve">Migliorie concernenti la valorizzazione del bene: interventi di innovazione, allestimento, miglioramento delle strutture e degli impianti. </w:t>
            </w:r>
          </w:p>
          <w:p w14:paraId="30B96554" w14:textId="77777777" w:rsidR="00FC77C0" w:rsidRPr="00FC77C0" w:rsidRDefault="00FC77C0" w:rsidP="00F769D0">
            <w:pPr>
              <w:jc w:val="both"/>
              <w:rPr>
                <w:rFonts w:ascii="Garamond" w:hAnsi="Garamond"/>
              </w:rPr>
            </w:pPr>
          </w:p>
        </w:tc>
        <w:tc>
          <w:tcPr>
            <w:tcW w:w="5959" w:type="dxa"/>
            <w:vAlign w:val="center"/>
          </w:tcPr>
          <w:p w14:paraId="53710688" w14:textId="77777777" w:rsidR="00FC77C0" w:rsidRPr="00FC77C0" w:rsidRDefault="00FC77C0" w:rsidP="00F769D0">
            <w:pPr>
              <w:jc w:val="both"/>
              <w:rPr>
                <w:rFonts w:ascii="Garamond" w:hAnsi="Garamond"/>
              </w:rPr>
            </w:pPr>
            <w:r w:rsidRPr="00FC77C0">
              <w:rPr>
                <w:rFonts w:ascii="Garamond" w:hAnsi="Garamond"/>
              </w:rPr>
              <w:t xml:space="preserve">La Commissione valuterà la chiarezza, la completezza, la fattibilità, la congruità, l’adeguatezza, la serietà, degli interventi di innovazione, allestimento, miglioramento delle strutture e degli impianti proposti.  La Commissione valuterà altresì le migliorie proposte, sotto il profilo dell’effettività e della fattibilità nonché della concreta utilità delle stesse. </w:t>
            </w:r>
          </w:p>
        </w:tc>
      </w:tr>
      <w:tr w:rsidR="00FC77C0" w:rsidRPr="00FC77C0" w14:paraId="50BC8DD4" w14:textId="77777777" w:rsidTr="00C1221D">
        <w:trPr>
          <w:trHeight w:val="830"/>
        </w:trPr>
        <w:tc>
          <w:tcPr>
            <w:tcW w:w="9918" w:type="dxa"/>
            <w:gridSpan w:val="3"/>
            <w:vAlign w:val="center"/>
          </w:tcPr>
          <w:p w14:paraId="52B4D777" w14:textId="77777777" w:rsidR="00FC77C0" w:rsidRDefault="00FC77C0" w:rsidP="00F769D0">
            <w:pPr>
              <w:jc w:val="both"/>
              <w:rPr>
                <w:rFonts w:ascii="Garamond" w:hAnsi="Garamond"/>
              </w:rPr>
            </w:pPr>
          </w:p>
          <w:p w14:paraId="7EBAD1C9" w14:textId="77777777" w:rsidR="00FC77C0" w:rsidRDefault="00FC77C0" w:rsidP="00F769D0">
            <w:pPr>
              <w:jc w:val="both"/>
              <w:rPr>
                <w:rFonts w:ascii="Garamond" w:hAnsi="Garamond"/>
              </w:rPr>
            </w:pPr>
          </w:p>
          <w:p w14:paraId="600EF8E4" w14:textId="77777777" w:rsidR="00FC77C0" w:rsidRDefault="00FC77C0" w:rsidP="00F769D0">
            <w:pPr>
              <w:jc w:val="both"/>
              <w:rPr>
                <w:rFonts w:ascii="Garamond" w:hAnsi="Garamond"/>
              </w:rPr>
            </w:pPr>
          </w:p>
          <w:p w14:paraId="396F19D2" w14:textId="77777777" w:rsidR="00FC77C0" w:rsidRDefault="00FC77C0" w:rsidP="00F769D0">
            <w:pPr>
              <w:jc w:val="both"/>
              <w:rPr>
                <w:rFonts w:ascii="Garamond" w:hAnsi="Garamond"/>
              </w:rPr>
            </w:pPr>
          </w:p>
          <w:p w14:paraId="763E62B4" w14:textId="77777777" w:rsidR="00FC77C0" w:rsidRDefault="00FC77C0" w:rsidP="00F769D0">
            <w:pPr>
              <w:jc w:val="both"/>
              <w:rPr>
                <w:rFonts w:ascii="Garamond" w:hAnsi="Garamond"/>
              </w:rPr>
            </w:pPr>
          </w:p>
          <w:p w14:paraId="525D964A" w14:textId="77777777" w:rsidR="00FC77C0" w:rsidRDefault="00FC77C0" w:rsidP="00F769D0">
            <w:pPr>
              <w:jc w:val="both"/>
              <w:rPr>
                <w:rFonts w:ascii="Garamond" w:hAnsi="Garamond"/>
              </w:rPr>
            </w:pPr>
          </w:p>
          <w:p w14:paraId="6B5B7B4F" w14:textId="77777777" w:rsidR="00FC77C0" w:rsidRDefault="00FC77C0" w:rsidP="00F769D0">
            <w:pPr>
              <w:jc w:val="both"/>
              <w:rPr>
                <w:rFonts w:ascii="Garamond" w:hAnsi="Garamond"/>
              </w:rPr>
            </w:pPr>
          </w:p>
          <w:p w14:paraId="2F966B27" w14:textId="77777777" w:rsidR="00FC77C0" w:rsidRDefault="00FC77C0" w:rsidP="00F769D0">
            <w:pPr>
              <w:jc w:val="both"/>
              <w:rPr>
                <w:rFonts w:ascii="Garamond" w:hAnsi="Garamond"/>
              </w:rPr>
            </w:pPr>
          </w:p>
          <w:p w14:paraId="38998EE9" w14:textId="77777777" w:rsidR="00FC77C0" w:rsidRDefault="00FC77C0" w:rsidP="00F769D0">
            <w:pPr>
              <w:jc w:val="both"/>
              <w:rPr>
                <w:rFonts w:ascii="Garamond" w:hAnsi="Garamond"/>
              </w:rPr>
            </w:pPr>
          </w:p>
          <w:p w14:paraId="760C4F04" w14:textId="77777777" w:rsidR="00FC77C0" w:rsidRDefault="00FC77C0" w:rsidP="00F769D0">
            <w:pPr>
              <w:jc w:val="both"/>
              <w:rPr>
                <w:rFonts w:ascii="Garamond" w:hAnsi="Garamond"/>
              </w:rPr>
            </w:pPr>
          </w:p>
          <w:p w14:paraId="51404C81" w14:textId="77777777" w:rsidR="00FC77C0" w:rsidRDefault="00FC77C0" w:rsidP="00F769D0">
            <w:pPr>
              <w:jc w:val="both"/>
              <w:rPr>
                <w:rFonts w:ascii="Garamond" w:hAnsi="Garamond"/>
              </w:rPr>
            </w:pPr>
          </w:p>
          <w:p w14:paraId="2AC3DB0A" w14:textId="77777777" w:rsidR="00FC77C0" w:rsidRDefault="00FC77C0" w:rsidP="00F769D0">
            <w:pPr>
              <w:jc w:val="both"/>
              <w:rPr>
                <w:rFonts w:ascii="Garamond" w:hAnsi="Garamond"/>
              </w:rPr>
            </w:pPr>
          </w:p>
          <w:p w14:paraId="36B6D0DF" w14:textId="77777777" w:rsidR="00FC77C0" w:rsidRDefault="00FC77C0" w:rsidP="00F769D0">
            <w:pPr>
              <w:jc w:val="both"/>
              <w:rPr>
                <w:rFonts w:ascii="Garamond" w:hAnsi="Garamond"/>
              </w:rPr>
            </w:pPr>
          </w:p>
          <w:p w14:paraId="1E77C45E" w14:textId="77777777" w:rsidR="00FC77C0" w:rsidRDefault="00FC77C0" w:rsidP="00F769D0">
            <w:pPr>
              <w:jc w:val="both"/>
              <w:rPr>
                <w:rFonts w:ascii="Garamond" w:hAnsi="Garamond"/>
              </w:rPr>
            </w:pPr>
          </w:p>
          <w:p w14:paraId="73B51D51" w14:textId="77777777" w:rsidR="00FC77C0" w:rsidRDefault="00FC77C0" w:rsidP="00F769D0">
            <w:pPr>
              <w:jc w:val="both"/>
              <w:rPr>
                <w:rFonts w:ascii="Garamond" w:hAnsi="Garamond"/>
              </w:rPr>
            </w:pPr>
          </w:p>
          <w:p w14:paraId="06329E19" w14:textId="77777777" w:rsidR="00FC77C0" w:rsidRDefault="00FC77C0" w:rsidP="00F769D0">
            <w:pPr>
              <w:jc w:val="both"/>
              <w:rPr>
                <w:rFonts w:ascii="Garamond" w:hAnsi="Garamond"/>
              </w:rPr>
            </w:pPr>
          </w:p>
          <w:p w14:paraId="5EE7C753" w14:textId="77777777" w:rsidR="00FC77C0" w:rsidRDefault="00FC77C0" w:rsidP="00F769D0">
            <w:pPr>
              <w:jc w:val="both"/>
              <w:rPr>
                <w:rFonts w:ascii="Garamond" w:hAnsi="Garamond"/>
              </w:rPr>
            </w:pPr>
          </w:p>
          <w:p w14:paraId="7CD6955D" w14:textId="77777777" w:rsidR="00FC77C0" w:rsidRDefault="00FC77C0" w:rsidP="00F769D0">
            <w:pPr>
              <w:jc w:val="both"/>
              <w:rPr>
                <w:rFonts w:ascii="Garamond" w:hAnsi="Garamond"/>
              </w:rPr>
            </w:pPr>
          </w:p>
          <w:p w14:paraId="4F2D054C" w14:textId="77777777" w:rsidR="00FC77C0" w:rsidRDefault="00FC77C0" w:rsidP="00F769D0">
            <w:pPr>
              <w:jc w:val="both"/>
              <w:rPr>
                <w:rFonts w:ascii="Garamond" w:hAnsi="Garamond"/>
              </w:rPr>
            </w:pPr>
          </w:p>
          <w:p w14:paraId="0D311FD6" w14:textId="77777777" w:rsidR="00FC77C0" w:rsidRDefault="00FC77C0" w:rsidP="00F769D0">
            <w:pPr>
              <w:jc w:val="both"/>
              <w:rPr>
                <w:rFonts w:ascii="Garamond" w:hAnsi="Garamond"/>
              </w:rPr>
            </w:pPr>
          </w:p>
          <w:p w14:paraId="309F0572" w14:textId="77777777" w:rsidR="00FC77C0" w:rsidRDefault="00FC77C0" w:rsidP="00F769D0">
            <w:pPr>
              <w:jc w:val="both"/>
              <w:rPr>
                <w:rFonts w:ascii="Garamond" w:hAnsi="Garamond"/>
              </w:rPr>
            </w:pPr>
          </w:p>
          <w:p w14:paraId="5FA0C2CD" w14:textId="77777777" w:rsidR="00FC77C0" w:rsidRDefault="00FC77C0" w:rsidP="00F769D0">
            <w:pPr>
              <w:jc w:val="both"/>
              <w:rPr>
                <w:rFonts w:ascii="Garamond" w:hAnsi="Garamond"/>
              </w:rPr>
            </w:pPr>
          </w:p>
          <w:p w14:paraId="355E0AE4" w14:textId="77777777" w:rsidR="00FC77C0" w:rsidRDefault="00FC77C0" w:rsidP="00F769D0">
            <w:pPr>
              <w:jc w:val="both"/>
              <w:rPr>
                <w:rFonts w:ascii="Garamond" w:hAnsi="Garamond"/>
              </w:rPr>
            </w:pPr>
          </w:p>
          <w:p w14:paraId="73D48D30" w14:textId="77777777" w:rsidR="00FC77C0" w:rsidRDefault="00FC77C0" w:rsidP="00F769D0">
            <w:pPr>
              <w:jc w:val="both"/>
              <w:rPr>
                <w:rFonts w:ascii="Garamond" w:hAnsi="Garamond"/>
              </w:rPr>
            </w:pPr>
          </w:p>
          <w:p w14:paraId="3C396BC4" w14:textId="77777777" w:rsidR="00FC77C0" w:rsidRDefault="00FC77C0" w:rsidP="00F769D0">
            <w:pPr>
              <w:jc w:val="both"/>
              <w:rPr>
                <w:rFonts w:ascii="Garamond" w:hAnsi="Garamond"/>
              </w:rPr>
            </w:pPr>
          </w:p>
          <w:p w14:paraId="01E80577" w14:textId="77777777" w:rsidR="00FC77C0" w:rsidRDefault="00FC77C0" w:rsidP="00F769D0">
            <w:pPr>
              <w:jc w:val="both"/>
              <w:rPr>
                <w:rFonts w:ascii="Garamond" w:hAnsi="Garamond"/>
              </w:rPr>
            </w:pPr>
          </w:p>
          <w:p w14:paraId="3D264FBE" w14:textId="77777777" w:rsidR="00FC77C0" w:rsidRDefault="00FC77C0" w:rsidP="00F769D0">
            <w:pPr>
              <w:jc w:val="both"/>
              <w:rPr>
                <w:rFonts w:ascii="Garamond" w:hAnsi="Garamond"/>
              </w:rPr>
            </w:pPr>
          </w:p>
          <w:p w14:paraId="01CDF7A2" w14:textId="77777777" w:rsidR="00FC77C0" w:rsidRDefault="00FC77C0" w:rsidP="00F769D0">
            <w:pPr>
              <w:jc w:val="both"/>
              <w:rPr>
                <w:rFonts w:ascii="Garamond" w:hAnsi="Garamond"/>
              </w:rPr>
            </w:pPr>
          </w:p>
          <w:p w14:paraId="55A1B088" w14:textId="77777777" w:rsidR="00FC77C0" w:rsidRDefault="00FC77C0" w:rsidP="00F769D0">
            <w:pPr>
              <w:jc w:val="both"/>
              <w:rPr>
                <w:rFonts w:ascii="Garamond" w:hAnsi="Garamond"/>
              </w:rPr>
            </w:pPr>
          </w:p>
          <w:p w14:paraId="36FE3178" w14:textId="77777777" w:rsidR="00FC77C0" w:rsidRPr="00FC77C0" w:rsidRDefault="00FC77C0" w:rsidP="00F769D0">
            <w:pPr>
              <w:jc w:val="both"/>
              <w:rPr>
                <w:rFonts w:ascii="Garamond" w:hAnsi="Garamond"/>
              </w:rPr>
            </w:pPr>
          </w:p>
        </w:tc>
      </w:tr>
    </w:tbl>
    <w:p w14:paraId="6C99D18F" w14:textId="77777777" w:rsidR="00FC77C0" w:rsidRDefault="00FC77C0" w:rsidP="00FC77C0">
      <w:pPr>
        <w:jc w:val="center"/>
        <w:rPr>
          <w:rFonts w:ascii="Times New Roman" w:hAnsi="Times New Roman" w:cs="Times New Roman"/>
        </w:rPr>
      </w:pPr>
    </w:p>
    <w:tbl>
      <w:tblPr>
        <w:tblStyle w:val="Grigliatabella"/>
        <w:tblW w:w="9918" w:type="dxa"/>
        <w:tblLook w:val="04A0" w:firstRow="1" w:lastRow="0" w:firstColumn="1" w:lastColumn="0" w:noHBand="0" w:noVBand="1"/>
      </w:tblPr>
      <w:tblGrid>
        <w:gridCol w:w="899"/>
        <w:gridCol w:w="3060"/>
        <w:gridCol w:w="5959"/>
      </w:tblGrid>
      <w:tr w:rsidR="00FC77C0" w:rsidRPr="00FC77C0" w14:paraId="79324B03" w14:textId="77777777" w:rsidTr="00F769D0">
        <w:tc>
          <w:tcPr>
            <w:tcW w:w="899" w:type="dxa"/>
            <w:vAlign w:val="center"/>
          </w:tcPr>
          <w:p w14:paraId="64094918" w14:textId="77777777" w:rsidR="00FC77C0" w:rsidRPr="00FC77C0" w:rsidRDefault="00FC77C0" w:rsidP="00F769D0">
            <w:pPr>
              <w:jc w:val="both"/>
              <w:rPr>
                <w:rFonts w:ascii="Garamond" w:hAnsi="Garamond"/>
                <w:u w:val="single"/>
              </w:rPr>
            </w:pPr>
            <w:r w:rsidRPr="00FC77C0">
              <w:rPr>
                <w:rFonts w:ascii="Garamond" w:hAnsi="Garamond"/>
                <w:u w:val="single"/>
              </w:rPr>
              <w:t>3</w:t>
            </w:r>
          </w:p>
        </w:tc>
        <w:tc>
          <w:tcPr>
            <w:tcW w:w="3060" w:type="dxa"/>
            <w:vAlign w:val="center"/>
          </w:tcPr>
          <w:p w14:paraId="5345F828" w14:textId="77777777" w:rsidR="00FC77C0" w:rsidRPr="00FC77C0" w:rsidRDefault="00FC77C0" w:rsidP="00F769D0">
            <w:pPr>
              <w:jc w:val="both"/>
              <w:rPr>
                <w:rFonts w:ascii="Garamond" w:hAnsi="Garamond"/>
              </w:rPr>
            </w:pPr>
            <w:r w:rsidRPr="00FC77C0">
              <w:rPr>
                <w:rFonts w:ascii="Garamond" w:hAnsi="Garamond"/>
              </w:rPr>
              <w:t>Piano delle manutenzioni periodiche di breve e lungo periodo.</w:t>
            </w:r>
          </w:p>
          <w:p w14:paraId="3E4DF996" w14:textId="77777777" w:rsidR="00FC77C0" w:rsidRPr="00FC77C0" w:rsidRDefault="00FC77C0" w:rsidP="00F769D0">
            <w:pPr>
              <w:jc w:val="both"/>
              <w:rPr>
                <w:rFonts w:ascii="Garamond" w:hAnsi="Garamond"/>
                <w:u w:val="single"/>
              </w:rPr>
            </w:pPr>
          </w:p>
        </w:tc>
        <w:tc>
          <w:tcPr>
            <w:tcW w:w="5959" w:type="dxa"/>
            <w:vAlign w:val="center"/>
          </w:tcPr>
          <w:p w14:paraId="506CCE47" w14:textId="77777777" w:rsidR="00FC77C0" w:rsidRPr="00FC77C0" w:rsidRDefault="00FC77C0" w:rsidP="00F769D0">
            <w:pPr>
              <w:jc w:val="both"/>
              <w:rPr>
                <w:rFonts w:ascii="Garamond" w:hAnsi="Garamond"/>
              </w:rPr>
            </w:pPr>
            <w:r w:rsidRPr="00FC77C0">
              <w:rPr>
                <w:rFonts w:ascii="Garamond" w:hAnsi="Garamond"/>
              </w:rPr>
              <w:t xml:space="preserve">La Commissione valuterà la chiarezza, la completezza, la fattibilità, la congruità, l’adeguatezza, la serietà, del piano delle manutenzioni periodiche di breve e lungo periodo. </w:t>
            </w:r>
          </w:p>
        </w:tc>
      </w:tr>
      <w:tr w:rsidR="00FC77C0" w:rsidRPr="00FC77C0" w14:paraId="6A7CF198" w14:textId="77777777" w:rsidTr="009B6EEB">
        <w:trPr>
          <w:trHeight w:val="550"/>
        </w:trPr>
        <w:tc>
          <w:tcPr>
            <w:tcW w:w="9918" w:type="dxa"/>
            <w:gridSpan w:val="3"/>
            <w:vAlign w:val="center"/>
          </w:tcPr>
          <w:p w14:paraId="1974AE66" w14:textId="77777777" w:rsidR="00FC77C0" w:rsidRDefault="00FC77C0" w:rsidP="00F769D0">
            <w:pPr>
              <w:jc w:val="both"/>
              <w:rPr>
                <w:rFonts w:ascii="Garamond" w:hAnsi="Garamond"/>
              </w:rPr>
            </w:pPr>
          </w:p>
          <w:p w14:paraId="2C533FB8" w14:textId="77777777" w:rsidR="00FC77C0" w:rsidRDefault="00FC77C0" w:rsidP="00F769D0">
            <w:pPr>
              <w:jc w:val="both"/>
              <w:rPr>
                <w:rFonts w:ascii="Garamond" w:hAnsi="Garamond"/>
              </w:rPr>
            </w:pPr>
          </w:p>
          <w:p w14:paraId="10C04652" w14:textId="77777777" w:rsidR="00FC77C0" w:rsidRDefault="00FC77C0" w:rsidP="00F769D0">
            <w:pPr>
              <w:jc w:val="both"/>
              <w:rPr>
                <w:rFonts w:ascii="Garamond" w:hAnsi="Garamond"/>
              </w:rPr>
            </w:pPr>
          </w:p>
          <w:p w14:paraId="3B566E6A" w14:textId="77777777" w:rsidR="00FC77C0" w:rsidRDefault="00FC77C0" w:rsidP="00F769D0">
            <w:pPr>
              <w:jc w:val="both"/>
              <w:rPr>
                <w:rFonts w:ascii="Garamond" w:hAnsi="Garamond"/>
              </w:rPr>
            </w:pPr>
          </w:p>
          <w:p w14:paraId="7DD69BF1" w14:textId="77777777" w:rsidR="00FC77C0" w:rsidRDefault="00FC77C0" w:rsidP="00F769D0">
            <w:pPr>
              <w:jc w:val="both"/>
              <w:rPr>
                <w:rFonts w:ascii="Garamond" w:hAnsi="Garamond"/>
              </w:rPr>
            </w:pPr>
          </w:p>
          <w:p w14:paraId="2D2958AC" w14:textId="77777777" w:rsidR="00FC77C0" w:rsidRDefault="00FC77C0" w:rsidP="00F769D0">
            <w:pPr>
              <w:jc w:val="both"/>
              <w:rPr>
                <w:rFonts w:ascii="Garamond" w:hAnsi="Garamond"/>
              </w:rPr>
            </w:pPr>
          </w:p>
          <w:p w14:paraId="263B9C85" w14:textId="77777777" w:rsidR="00FC77C0" w:rsidRDefault="00FC77C0" w:rsidP="00F769D0">
            <w:pPr>
              <w:jc w:val="both"/>
              <w:rPr>
                <w:rFonts w:ascii="Garamond" w:hAnsi="Garamond"/>
              </w:rPr>
            </w:pPr>
          </w:p>
          <w:p w14:paraId="57F07295" w14:textId="77777777" w:rsidR="00FC77C0" w:rsidRDefault="00FC77C0" w:rsidP="00F769D0">
            <w:pPr>
              <w:jc w:val="both"/>
              <w:rPr>
                <w:rFonts w:ascii="Garamond" w:hAnsi="Garamond"/>
              </w:rPr>
            </w:pPr>
          </w:p>
          <w:p w14:paraId="3E6896EB" w14:textId="77777777" w:rsidR="00FC77C0" w:rsidRDefault="00FC77C0" w:rsidP="00F769D0">
            <w:pPr>
              <w:jc w:val="both"/>
              <w:rPr>
                <w:rFonts w:ascii="Garamond" w:hAnsi="Garamond"/>
              </w:rPr>
            </w:pPr>
          </w:p>
          <w:p w14:paraId="4D729893" w14:textId="77777777" w:rsidR="00FC77C0" w:rsidRDefault="00FC77C0" w:rsidP="00F769D0">
            <w:pPr>
              <w:jc w:val="both"/>
              <w:rPr>
                <w:rFonts w:ascii="Garamond" w:hAnsi="Garamond"/>
              </w:rPr>
            </w:pPr>
          </w:p>
          <w:p w14:paraId="40542C20" w14:textId="77777777" w:rsidR="00FC77C0" w:rsidRDefault="00FC77C0" w:rsidP="00F769D0">
            <w:pPr>
              <w:jc w:val="both"/>
              <w:rPr>
                <w:rFonts w:ascii="Garamond" w:hAnsi="Garamond"/>
              </w:rPr>
            </w:pPr>
          </w:p>
          <w:p w14:paraId="782D909A" w14:textId="77777777" w:rsidR="00FC77C0" w:rsidRDefault="00FC77C0" w:rsidP="00F769D0">
            <w:pPr>
              <w:jc w:val="both"/>
              <w:rPr>
                <w:rFonts w:ascii="Garamond" w:hAnsi="Garamond"/>
              </w:rPr>
            </w:pPr>
          </w:p>
          <w:p w14:paraId="07116101" w14:textId="77777777" w:rsidR="00FC77C0" w:rsidRDefault="00FC77C0" w:rsidP="00F769D0">
            <w:pPr>
              <w:jc w:val="both"/>
              <w:rPr>
                <w:rFonts w:ascii="Garamond" w:hAnsi="Garamond"/>
              </w:rPr>
            </w:pPr>
          </w:p>
          <w:p w14:paraId="40C31CFC" w14:textId="77777777" w:rsidR="00FC77C0" w:rsidRDefault="00FC77C0" w:rsidP="00F769D0">
            <w:pPr>
              <w:jc w:val="both"/>
              <w:rPr>
                <w:rFonts w:ascii="Garamond" w:hAnsi="Garamond"/>
              </w:rPr>
            </w:pPr>
          </w:p>
          <w:p w14:paraId="183BBD2D" w14:textId="77777777" w:rsidR="00FC77C0" w:rsidRDefault="00FC77C0" w:rsidP="00F769D0">
            <w:pPr>
              <w:jc w:val="both"/>
              <w:rPr>
                <w:rFonts w:ascii="Garamond" w:hAnsi="Garamond"/>
              </w:rPr>
            </w:pPr>
          </w:p>
          <w:p w14:paraId="46D521B7" w14:textId="77777777" w:rsidR="00FC77C0" w:rsidRDefault="00FC77C0" w:rsidP="00F769D0">
            <w:pPr>
              <w:jc w:val="both"/>
              <w:rPr>
                <w:rFonts w:ascii="Garamond" w:hAnsi="Garamond"/>
              </w:rPr>
            </w:pPr>
          </w:p>
          <w:p w14:paraId="797B566C" w14:textId="77777777" w:rsidR="00FC77C0" w:rsidRDefault="00FC77C0" w:rsidP="00F769D0">
            <w:pPr>
              <w:jc w:val="both"/>
              <w:rPr>
                <w:rFonts w:ascii="Garamond" w:hAnsi="Garamond"/>
              </w:rPr>
            </w:pPr>
          </w:p>
          <w:p w14:paraId="0BAF717D" w14:textId="77777777" w:rsidR="00FC77C0" w:rsidRDefault="00FC77C0" w:rsidP="00F769D0">
            <w:pPr>
              <w:jc w:val="both"/>
              <w:rPr>
                <w:rFonts w:ascii="Garamond" w:hAnsi="Garamond"/>
              </w:rPr>
            </w:pPr>
          </w:p>
          <w:p w14:paraId="64A16C73" w14:textId="77777777" w:rsidR="00FC77C0" w:rsidRDefault="00FC77C0" w:rsidP="00F769D0">
            <w:pPr>
              <w:jc w:val="both"/>
              <w:rPr>
                <w:rFonts w:ascii="Garamond" w:hAnsi="Garamond"/>
              </w:rPr>
            </w:pPr>
          </w:p>
          <w:p w14:paraId="1FCA5FC8" w14:textId="77777777" w:rsidR="00FC77C0" w:rsidRDefault="00FC77C0" w:rsidP="00F769D0">
            <w:pPr>
              <w:jc w:val="both"/>
              <w:rPr>
                <w:rFonts w:ascii="Garamond" w:hAnsi="Garamond"/>
              </w:rPr>
            </w:pPr>
          </w:p>
          <w:p w14:paraId="31C933A1" w14:textId="77777777" w:rsidR="00FC77C0" w:rsidRDefault="00FC77C0" w:rsidP="00F769D0">
            <w:pPr>
              <w:jc w:val="both"/>
              <w:rPr>
                <w:rFonts w:ascii="Garamond" w:hAnsi="Garamond"/>
              </w:rPr>
            </w:pPr>
          </w:p>
          <w:p w14:paraId="0ECE7544" w14:textId="77777777" w:rsidR="00FC77C0" w:rsidRDefault="00FC77C0" w:rsidP="00F769D0">
            <w:pPr>
              <w:jc w:val="both"/>
              <w:rPr>
                <w:rFonts w:ascii="Garamond" w:hAnsi="Garamond"/>
              </w:rPr>
            </w:pPr>
          </w:p>
          <w:p w14:paraId="21757A03" w14:textId="77777777" w:rsidR="00FC77C0" w:rsidRDefault="00FC77C0" w:rsidP="00F769D0">
            <w:pPr>
              <w:jc w:val="both"/>
              <w:rPr>
                <w:rFonts w:ascii="Garamond" w:hAnsi="Garamond"/>
              </w:rPr>
            </w:pPr>
          </w:p>
          <w:p w14:paraId="32D6836E" w14:textId="77777777" w:rsidR="00FC77C0" w:rsidRPr="00FC77C0" w:rsidRDefault="00FC77C0" w:rsidP="00F769D0">
            <w:pPr>
              <w:jc w:val="both"/>
              <w:rPr>
                <w:rFonts w:ascii="Garamond" w:hAnsi="Garamond"/>
              </w:rPr>
            </w:pPr>
          </w:p>
        </w:tc>
      </w:tr>
    </w:tbl>
    <w:p w14:paraId="564D3DDE" w14:textId="77777777" w:rsidR="00FC77C0" w:rsidRDefault="00FC77C0" w:rsidP="00FC77C0">
      <w:pPr>
        <w:jc w:val="center"/>
        <w:rPr>
          <w:rFonts w:ascii="Times New Roman" w:hAnsi="Times New Roman" w:cs="Times New Roman"/>
        </w:rPr>
      </w:pPr>
    </w:p>
    <w:p w14:paraId="6C4B4BD5" w14:textId="77777777" w:rsidR="00FC77C0" w:rsidRDefault="00FC77C0" w:rsidP="00FC77C0">
      <w:pPr>
        <w:jc w:val="center"/>
        <w:rPr>
          <w:rFonts w:ascii="Times New Roman" w:hAnsi="Times New Roman" w:cs="Times New Roman"/>
        </w:rPr>
      </w:pPr>
    </w:p>
    <w:tbl>
      <w:tblPr>
        <w:tblStyle w:val="Grigliatabella"/>
        <w:tblW w:w="9918" w:type="dxa"/>
        <w:tblLook w:val="04A0" w:firstRow="1" w:lastRow="0" w:firstColumn="1" w:lastColumn="0" w:noHBand="0" w:noVBand="1"/>
      </w:tblPr>
      <w:tblGrid>
        <w:gridCol w:w="899"/>
        <w:gridCol w:w="3060"/>
        <w:gridCol w:w="5959"/>
      </w:tblGrid>
      <w:tr w:rsidR="00FC77C0" w:rsidRPr="00FC77C0" w14:paraId="22AE184E" w14:textId="77777777" w:rsidTr="00F769D0">
        <w:tc>
          <w:tcPr>
            <w:tcW w:w="899" w:type="dxa"/>
            <w:vAlign w:val="center"/>
          </w:tcPr>
          <w:p w14:paraId="1FA91095" w14:textId="77777777" w:rsidR="00FC77C0" w:rsidRPr="00FC77C0" w:rsidRDefault="00FC77C0" w:rsidP="00F769D0">
            <w:pPr>
              <w:jc w:val="both"/>
              <w:rPr>
                <w:rFonts w:ascii="Garamond" w:hAnsi="Garamond"/>
                <w:u w:val="single"/>
              </w:rPr>
            </w:pPr>
            <w:r w:rsidRPr="00FC77C0">
              <w:rPr>
                <w:rFonts w:ascii="Garamond" w:hAnsi="Garamond"/>
                <w:u w:val="single"/>
              </w:rPr>
              <w:t>4</w:t>
            </w:r>
          </w:p>
        </w:tc>
        <w:tc>
          <w:tcPr>
            <w:tcW w:w="3060" w:type="dxa"/>
            <w:vAlign w:val="center"/>
          </w:tcPr>
          <w:p w14:paraId="33EDF4AE" w14:textId="77777777" w:rsidR="00FC77C0" w:rsidRPr="00FC77C0" w:rsidRDefault="00FC77C0" w:rsidP="00F769D0">
            <w:pPr>
              <w:jc w:val="both"/>
              <w:rPr>
                <w:rFonts w:ascii="Garamond" w:hAnsi="Garamond"/>
              </w:rPr>
            </w:pPr>
            <w:r w:rsidRPr="00FC77C0">
              <w:rPr>
                <w:rFonts w:ascii="Garamond" w:hAnsi="Garamond"/>
              </w:rPr>
              <w:t xml:space="preserve">Esperienze pregresse in attività analoghe idonee a dimostrare un’adeguata capacità gestionale. </w:t>
            </w:r>
          </w:p>
          <w:p w14:paraId="4AD074CD" w14:textId="77777777" w:rsidR="00FC77C0" w:rsidRPr="00FC77C0" w:rsidRDefault="00FC77C0" w:rsidP="00F769D0">
            <w:pPr>
              <w:jc w:val="both"/>
              <w:rPr>
                <w:rFonts w:ascii="Garamond" w:hAnsi="Garamond"/>
                <w:u w:val="single"/>
              </w:rPr>
            </w:pPr>
          </w:p>
        </w:tc>
        <w:tc>
          <w:tcPr>
            <w:tcW w:w="5959" w:type="dxa"/>
            <w:vAlign w:val="center"/>
          </w:tcPr>
          <w:p w14:paraId="3A1DC227" w14:textId="77777777" w:rsidR="00FC77C0" w:rsidRPr="00FC77C0" w:rsidRDefault="00FC77C0" w:rsidP="00F769D0">
            <w:pPr>
              <w:jc w:val="both"/>
              <w:rPr>
                <w:rFonts w:ascii="Garamond" w:hAnsi="Garamond"/>
              </w:rPr>
            </w:pPr>
            <w:r w:rsidRPr="00FC77C0">
              <w:rPr>
                <w:rFonts w:ascii="Garamond" w:hAnsi="Garamond"/>
              </w:rPr>
              <w:t xml:space="preserve">La Commissione valuterà il livello di esperienza maturato in attività analoghe anche tenendo conto: della tipologia di attività precedentemente svolte; delle specifiche caratteristiche delle precedenti esperienze maturate; dell’esperienza maturata sotto il profilo temporale; della complessiva capacità tecnica dimostrata dall’operatore in esperienze pregresse tale garantire un adeguato livello di affidabilità nella gestione. </w:t>
            </w:r>
          </w:p>
        </w:tc>
      </w:tr>
      <w:tr w:rsidR="00FC77C0" w:rsidRPr="00FC77C0" w14:paraId="4F8B3E9F" w14:textId="77777777" w:rsidTr="00F53D92">
        <w:tc>
          <w:tcPr>
            <w:tcW w:w="9918" w:type="dxa"/>
            <w:gridSpan w:val="3"/>
            <w:vAlign w:val="center"/>
          </w:tcPr>
          <w:p w14:paraId="0BE71C6A" w14:textId="77777777" w:rsidR="00FC77C0" w:rsidRDefault="00FC77C0" w:rsidP="00F769D0">
            <w:pPr>
              <w:jc w:val="both"/>
              <w:rPr>
                <w:rFonts w:ascii="Garamond" w:hAnsi="Garamond"/>
              </w:rPr>
            </w:pPr>
          </w:p>
          <w:p w14:paraId="3C39CB33" w14:textId="77777777" w:rsidR="00FC77C0" w:rsidRDefault="00FC77C0" w:rsidP="00F769D0">
            <w:pPr>
              <w:jc w:val="both"/>
              <w:rPr>
                <w:rFonts w:ascii="Garamond" w:hAnsi="Garamond"/>
              </w:rPr>
            </w:pPr>
          </w:p>
          <w:p w14:paraId="10354251" w14:textId="77777777" w:rsidR="00FC77C0" w:rsidRDefault="00FC77C0" w:rsidP="00F769D0">
            <w:pPr>
              <w:jc w:val="both"/>
              <w:rPr>
                <w:rFonts w:ascii="Garamond" w:hAnsi="Garamond"/>
              </w:rPr>
            </w:pPr>
          </w:p>
          <w:p w14:paraId="663DC848" w14:textId="77777777" w:rsidR="00FC77C0" w:rsidRDefault="00FC77C0" w:rsidP="00F769D0">
            <w:pPr>
              <w:jc w:val="both"/>
              <w:rPr>
                <w:rFonts w:ascii="Garamond" w:hAnsi="Garamond"/>
              </w:rPr>
            </w:pPr>
          </w:p>
          <w:p w14:paraId="6B396E76" w14:textId="77777777" w:rsidR="00FC77C0" w:rsidRDefault="00FC77C0" w:rsidP="00F769D0">
            <w:pPr>
              <w:jc w:val="both"/>
              <w:rPr>
                <w:rFonts w:ascii="Garamond" w:hAnsi="Garamond"/>
              </w:rPr>
            </w:pPr>
          </w:p>
          <w:p w14:paraId="154F8BD2" w14:textId="77777777" w:rsidR="00FC77C0" w:rsidRDefault="00FC77C0" w:rsidP="00F769D0">
            <w:pPr>
              <w:jc w:val="both"/>
              <w:rPr>
                <w:rFonts w:ascii="Garamond" w:hAnsi="Garamond"/>
              </w:rPr>
            </w:pPr>
          </w:p>
          <w:p w14:paraId="27B3C0F2" w14:textId="77777777" w:rsidR="00FC77C0" w:rsidRDefault="00FC77C0" w:rsidP="00F769D0">
            <w:pPr>
              <w:jc w:val="both"/>
              <w:rPr>
                <w:rFonts w:ascii="Garamond" w:hAnsi="Garamond"/>
              </w:rPr>
            </w:pPr>
          </w:p>
          <w:p w14:paraId="35FDCC98" w14:textId="77777777" w:rsidR="00FC77C0" w:rsidRDefault="00FC77C0" w:rsidP="00F769D0">
            <w:pPr>
              <w:jc w:val="both"/>
              <w:rPr>
                <w:rFonts w:ascii="Garamond" w:hAnsi="Garamond"/>
              </w:rPr>
            </w:pPr>
          </w:p>
          <w:p w14:paraId="649EC466" w14:textId="77777777" w:rsidR="00FC77C0" w:rsidRDefault="00FC77C0" w:rsidP="00F769D0">
            <w:pPr>
              <w:jc w:val="both"/>
              <w:rPr>
                <w:rFonts w:ascii="Garamond" w:hAnsi="Garamond"/>
              </w:rPr>
            </w:pPr>
          </w:p>
          <w:p w14:paraId="39E16D73" w14:textId="77777777" w:rsidR="00FC77C0" w:rsidRDefault="00FC77C0" w:rsidP="00F769D0">
            <w:pPr>
              <w:jc w:val="both"/>
              <w:rPr>
                <w:rFonts w:ascii="Garamond" w:hAnsi="Garamond"/>
              </w:rPr>
            </w:pPr>
          </w:p>
          <w:p w14:paraId="183099F0" w14:textId="77777777" w:rsidR="00FC77C0" w:rsidRDefault="00FC77C0" w:rsidP="00F769D0">
            <w:pPr>
              <w:jc w:val="both"/>
              <w:rPr>
                <w:rFonts w:ascii="Garamond" w:hAnsi="Garamond"/>
              </w:rPr>
            </w:pPr>
          </w:p>
          <w:p w14:paraId="1B8E58C4" w14:textId="77777777" w:rsidR="00FC77C0" w:rsidRDefault="00FC77C0" w:rsidP="00F769D0">
            <w:pPr>
              <w:jc w:val="both"/>
              <w:rPr>
                <w:rFonts w:ascii="Garamond" w:hAnsi="Garamond"/>
              </w:rPr>
            </w:pPr>
          </w:p>
          <w:p w14:paraId="3EF0231B" w14:textId="77777777" w:rsidR="00FC77C0" w:rsidRDefault="00FC77C0" w:rsidP="00F769D0">
            <w:pPr>
              <w:jc w:val="both"/>
              <w:rPr>
                <w:rFonts w:ascii="Garamond" w:hAnsi="Garamond"/>
              </w:rPr>
            </w:pPr>
          </w:p>
          <w:p w14:paraId="1D7F9CBA" w14:textId="77777777" w:rsidR="00FC77C0" w:rsidRDefault="00FC77C0" w:rsidP="00F769D0">
            <w:pPr>
              <w:jc w:val="both"/>
              <w:rPr>
                <w:rFonts w:ascii="Garamond" w:hAnsi="Garamond"/>
              </w:rPr>
            </w:pPr>
          </w:p>
          <w:p w14:paraId="43AC3DD9" w14:textId="77777777" w:rsidR="00FC77C0" w:rsidRDefault="00FC77C0" w:rsidP="00F769D0">
            <w:pPr>
              <w:jc w:val="both"/>
              <w:rPr>
                <w:rFonts w:ascii="Garamond" w:hAnsi="Garamond"/>
              </w:rPr>
            </w:pPr>
          </w:p>
          <w:p w14:paraId="41CD831A" w14:textId="77777777" w:rsidR="00FC77C0" w:rsidRDefault="00FC77C0" w:rsidP="00F769D0">
            <w:pPr>
              <w:jc w:val="both"/>
              <w:rPr>
                <w:rFonts w:ascii="Garamond" w:hAnsi="Garamond"/>
              </w:rPr>
            </w:pPr>
          </w:p>
          <w:p w14:paraId="042B4B0D" w14:textId="77777777" w:rsidR="00FC77C0" w:rsidRDefault="00FC77C0" w:rsidP="00F769D0">
            <w:pPr>
              <w:jc w:val="both"/>
              <w:rPr>
                <w:rFonts w:ascii="Garamond" w:hAnsi="Garamond"/>
              </w:rPr>
            </w:pPr>
          </w:p>
          <w:p w14:paraId="0BEAD398" w14:textId="77777777" w:rsidR="00FC77C0" w:rsidRDefault="00FC77C0" w:rsidP="00F769D0">
            <w:pPr>
              <w:jc w:val="both"/>
              <w:rPr>
                <w:rFonts w:ascii="Garamond" w:hAnsi="Garamond"/>
              </w:rPr>
            </w:pPr>
          </w:p>
          <w:p w14:paraId="4AC42597" w14:textId="77777777" w:rsidR="00FC77C0" w:rsidRDefault="00FC77C0" w:rsidP="00F769D0">
            <w:pPr>
              <w:jc w:val="both"/>
              <w:rPr>
                <w:rFonts w:ascii="Garamond" w:hAnsi="Garamond"/>
              </w:rPr>
            </w:pPr>
          </w:p>
          <w:p w14:paraId="61E2F49C" w14:textId="77777777" w:rsidR="00FC77C0" w:rsidRDefault="00FC77C0" w:rsidP="00F769D0">
            <w:pPr>
              <w:jc w:val="both"/>
              <w:rPr>
                <w:rFonts w:ascii="Garamond" w:hAnsi="Garamond"/>
              </w:rPr>
            </w:pPr>
          </w:p>
          <w:p w14:paraId="5ACEEDF2" w14:textId="77777777" w:rsidR="00FC77C0" w:rsidRPr="00FC77C0" w:rsidRDefault="00FC77C0" w:rsidP="00F769D0">
            <w:pPr>
              <w:jc w:val="both"/>
              <w:rPr>
                <w:rFonts w:ascii="Garamond" w:hAnsi="Garamond"/>
              </w:rPr>
            </w:pPr>
          </w:p>
        </w:tc>
      </w:tr>
    </w:tbl>
    <w:p w14:paraId="2BEE2E35" w14:textId="77777777" w:rsidR="00FC77C0" w:rsidRDefault="00FC77C0" w:rsidP="00FC77C0">
      <w:pPr>
        <w:jc w:val="center"/>
        <w:rPr>
          <w:rFonts w:ascii="Times New Roman" w:hAnsi="Times New Roman" w:cs="Times New Roman"/>
        </w:rPr>
      </w:pPr>
    </w:p>
    <w:p w14:paraId="6B6F75ED" w14:textId="77777777" w:rsidR="00FC77C0" w:rsidRDefault="00FC77C0" w:rsidP="00FC77C0">
      <w:pPr>
        <w:jc w:val="center"/>
        <w:rPr>
          <w:rFonts w:ascii="Times New Roman" w:hAnsi="Times New Roman" w:cs="Times New Roman"/>
        </w:rPr>
      </w:pPr>
    </w:p>
    <w:tbl>
      <w:tblPr>
        <w:tblStyle w:val="Grigliatabella"/>
        <w:tblW w:w="9918" w:type="dxa"/>
        <w:tblLook w:val="04A0" w:firstRow="1" w:lastRow="0" w:firstColumn="1" w:lastColumn="0" w:noHBand="0" w:noVBand="1"/>
      </w:tblPr>
      <w:tblGrid>
        <w:gridCol w:w="899"/>
        <w:gridCol w:w="3060"/>
        <w:gridCol w:w="5959"/>
      </w:tblGrid>
      <w:tr w:rsidR="00FC77C0" w:rsidRPr="00FC77C0" w14:paraId="34F66B34" w14:textId="77777777" w:rsidTr="00F769D0">
        <w:tc>
          <w:tcPr>
            <w:tcW w:w="899" w:type="dxa"/>
            <w:vAlign w:val="center"/>
          </w:tcPr>
          <w:p w14:paraId="2E0BFAA9" w14:textId="77777777" w:rsidR="00FC77C0" w:rsidRPr="00FC77C0" w:rsidRDefault="00FC77C0" w:rsidP="00F769D0">
            <w:pPr>
              <w:jc w:val="both"/>
              <w:rPr>
                <w:rFonts w:ascii="Garamond" w:hAnsi="Garamond"/>
                <w:u w:val="single"/>
              </w:rPr>
            </w:pPr>
            <w:r w:rsidRPr="00FC77C0">
              <w:rPr>
                <w:rFonts w:ascii="Garamond" w:hAnsi="Garamond"/>
                <w:u w:val="single"/>
              </w:rPr>
              <w:t>5</w:t>
            </w:r>
          </w:p>
        </w:tc>
        <w:tc>
          <w:tcPr>
            <w:tcW w:w="3060" w:type="dxa"/>
            <w:vAlign w:val="center"/>
          </w:tcPr>
          <w:p w14:paraId="1C9BFF16" w14:textId="77777777" w:rsidR="00FC77C0" w:rsidRPr="00FC77C0" w:rsidRDefault="00FC77C0" w:rsidP="00F769D0">
            <w:pPr>
              <w:jc w:val="both"/>
              <w:rPr>
                <w:rFonts w:ascii="Garamond" w:hAnsi="Garamond"/>
              </w:rPr>
            </w:pPr>
            <w:r w:rsidRPr="00FC77C0">
              <w:rPr>
                <w:rFonts w:ascii="Garamond" w:hAnsi="Garamond"/>
              </w:rPr>
              <w:t>Decoro del bene e dell’area di pertinenza e specifiche attenzioni in merito agli aspetti ambientali anche tenuto conto che il bene è situato in un’area Parco.</w:t>
            </w:r>
          </w:p>
        </w:tc>
        <w:tc>
          <w:tcPr>
            <w:tcW w:w="5959" w:type="dxa"/>
            <w:vAlign w:val="center"/>
          </w:tcPr>
          <w:p w14:paraId="2795B2BB" w14:textId="77777777" w:rsidR="00FC77C0" w:rsidRPr="00FC77C0" w:rsidRDefault="00FC77C0" w:rsidP="00F769D0">
            <w:pPr>
              <w:jc w:val="both"/>
              <w:rPr>
                <w:rFonts w:ascii="Garamond" w:hAnsi="Garamond"/>
              </w:rPr>
            </w:pPr>
            <w:r w:rsidRPr="00FC77C0">
              <w:rPr>
                <w:rFonts w:ascii="Garamond" w:hAnsi="Garamond"/>
              </w:rPr>
              <w:t>La Commissione valuterà la chiarezza, la completezza, la fattibilità, la congruità, l’adeguatezza, la serietà, della relazione descrittiva delle modalità di cura del decoro del bene oggetto di concessione e dell’area di pertinenza. La Commissione valuterà altresì le specifiche attenzioni concernenti gli aspetti ambientali anche tenuto conto che il bene è situato in un’area Parco.</w:t>
            </w:r>
          </w:p>
        </w:tc>
      </w:tr>
      <w:tr w:rsidR="00FC77C0" w:rsidRPr="00FC77C0" w14:paraId="66C7C4B9" w14:textId="77777777" w:rsidTr="002367F0">
        <w:tc>
          <w:tcPr>
            <w:tcW w:w="9918" w:type="dxa"/>
            <w:gridSpan w:val="3"/>
            <w:vAlign w:val="center"/>
          </w:tcPr>
          <w:p w14:paraId="6C7B775D" w14:textId="77777777" w:rsidR="00FC77C0" w:rsidRDefault="00FC77C0" w:rsidP="00F769D0">
            <w:pPr>
              <w:jc w:val="both"/>
              <w:rPr>
                <w:rFonts w:ascii="Garamond" w:hAnsi="Garamond"/>
              </w:rPr>
            </w:pPr>
          </w:p>
          <w:p w14:paraId="579F23F1" w14:textId="77777777" w:rsidR="00FC77C0" w:rsidRDefault="00FC77C0" w:rsidP="00F769D0">
            <w:pPr>
              <w:jc w:val="both"/>
              <w:rPr>
                <w:rFonts w:ascii="Garamond" w:hAnsi="Garamond"/>
              </w:rPr>
            </w:pPr>
          </w:p>
          <w:p w14:paraId="0F32C9D1" w14:textId="77777777" w:rsidR="00FC77C0" w:rsidRDefault="00FC77C0" w:rsidP="00F769D0">
            <w:pPr>
              <w:jc w:val="both"/>
              <w:rPr>
                <w:rFonts w:ascii="Garamond" w:hAnsi="Garamond"/>
              </w:rPr>
            </w:pPr>
          </w:p>
          <w:p w14:paraId="2A7514AB" w14:textId="77777777" w:rsidR="00FC77C0" w:rsidRDefault="00FC77C0" w:rsidP="00F769D0">
            <w:pPr>
              <w:jc w:val="both"/>
              <w:rPr>
                <w:rFonts w:ascii="Garamond" w:hAnsi="Garamond"/>
              </w:rPr>
            </w:pPr>
          </w:p>
          <w:p w14:paraId="68A6B15F" w14:textId="77777777" w:rsidR="00FC77C0" w:rsidRDefault="00FC77C0" w:rsidP="00F769D0">
            <w:pPr>
              <w:jc w:val="both"/>
              <w:rPr>
                <w:rFonts w:ascii="Garamond" w:hAnsi="Garamond"/>
              </w:rPr>
            </w:pPr>
          </w:p>
          <w:p w14:paraId="5DEF6DC4" w14:textId="77777777" w:rsidR="00FC77C0" w:rsidRDefault="00FC77C0" w:rsidP="00F769D0">
            <w:pPr>
              <w:jc w:val="both"/>
              <w:rPr>
                <w:rFonts w:ascii="Garamond" w:hAnsi="Garamond"/>
              </w:rPr>
            </w:pPr>
          </w:p>
          <w:p w14:paraId="4552D364" w14:textId="77777777" w:rsidR="00FC77C0" w:rsidRDefault="00FC77C0" w:rsidP="00F769D0">
            <w:pPr>
              <w:jc w:val="both"/>
              <w:rPr>
                <w:rFonts w:ascii="Garamond" w:hAnsi="Garamond"/>
              </w:rPr>
            </w:pPr>
          </w:p>
          <w:p w14:paraId="15847F58" w14:textId="77777777" w:rsidR="00FC77C0" w:rsidRDefault="00FC77C0" w:rsidP="00F769D0">
            <w:pPr>
              <w:jc w:val="both"/>
              <w:rPr>
                <w:rFonts w:ascii="Garamond" w:hAnsi="Garamond"/>
              </w:rPr>
            </w:pPr>
          </w:p>
          <w:p w14:paraId="1716088C" w14:textId="77777777" w:rsidR="00FC77C0" w:rsidRDefault="00FC77C0" w:rsidP="00F769D0">
            <w:pPr>
              <w:jc w:val="both"/>
              <w:rPr>
                <w:rFonts w:ascii="Garamond" w:hAnsi="Garamond"/>
              </w:rPr>
            </w:pPr>
          </w:p>
          <w:p w14:paraId="43529177" w14:textId="77777777" w:rsidR="00FC77C0" w:rsidRDefault="00FC77C0" w:rsidP="00F769D0">
            <w:pPr>
              <w:jc w:val="both"/>
              <w:rPr>
                <w:rFonts w:ascii="Garamond" w:hAnsi="Garamond"/>
              </w:rPr>
            </w:pPr>
          </w:p>
          <w:p w14:paraId="51A35B52" w14:textId="77777777" w:rsidR="00FC77C0" w:rsidRDefault="00FC77C0" w:rsidP="00F769D0">
            <w:pPr>
              <w:jc w:val="both"/>
              <w:rPr>
                <w:rFonts w:ascii="Garamond" w:hAnsi="Garamond"/>
              </w:rPr>
            </w:pPr>
          </w:p>
          <w:p w14:paraId="02F33182" w14:textId="77777777" w:rsidR="00FC77C0" w:rsidRDefault="00FC77C0" w:rsidP="00F769D0">
            <w:pPr>
              <w:jc w:val="both"/>
              <w:rPr>
                <w:rFonts w:ascii="Garamond" w:hAnsi="Garamond"/>
              </w:rPr>
            </w:pPr>
          </w:p>
          <w:p w14:paraId="46BEFE1A" w14:textId="77777777" w:rsidR="00FC77C0" w:rsidRDefault="00FC77C0" w:rsidP="00F769D0">
            <w:pPr>
              <w:jc w:val="both"/>
              <w:rPr>
                <w:rFonts w:ascii="Garamond" w:hAnsi="Garamond"/>
              </w:rPr>
            </w:pPr>
          </w:p>
          <w:p w14:paraId="2826F5EE" w14:textId="77777777" w:rsidR="00FC77C0" w:rsidRDefault="00FC77C0" w:rsidP="00F769D0">
            <w:pPr>
              <w:jc w:val="both"/>
              <w:rPr>
                <w:rFonts w:ascii="Garamond" w:hAnsi="Garamond"/>
              </w:rPr>
            </w:pPr>
          </w:p>
          <w:p w14:paraId="79B564B4" w14:textId="77777777" w:rsidR="00FC77C0" w:rsidRDefault="00FC77C0" w:rsidP="00F769D0">
            <w:pPr>
              <w:jc w:val="both"/>
              <w:rPr>
                <w:rFonts w:ascii="Garamond" w:hAnsi="Garamond"/>
              </w:rPr>
            </w:pPr>
          </w:p>
          <w:p w14:paraId="3EE544E7" w14:textId="77777777" w:rsidR="00FC77C0" w:rsidRDefault="00FC77C0" w:rsidP="00F769D0">
            <w:pPr>
              <w:jc w:val="both"/>
              <w:rPr>
                <w:rFonts w:ascii="Garamond" w:hAnsi="Garamond"/>
              </w:rPr>
            </w:pPr>
          </w:p>
          <w:p w14:paraId="7C9120F7" w14:textId="77777777" w:rsidR="00FC77C0" w:rsidRDefault="00FC77C0" w:rsidP="00F769D0">
            <w:pPr>
              <w:jc w:val="both"/>
              <w:rPr>
                <w:rFonts w:ascii="Garamond" w:hAnsi="Garamond"/>
              </w:rPr>
            </w:pPr>
          </w:p>
          <w:p w14:paraId="66AA95C5" w14:textId="77777777" w:rsidR="00FC77C0" w:rsidRDefault="00FC77C0" w:rsidP="00F769D0">
            <w:pPr>
              <w:jc w:val="both"/>
              <w:rPr>
                <w:rFonts w:ascii="Garamond" w:hAnsi="Garamond"/>
              </w:rPr>
            </w:pPr>
          </w:p>
          <w:p w14:paraId="39409217" w14:textId="77777777" w:rsidR="00FC77C0" w:rsidRDefault="00FC77C0" w:rsidP="00F769D0">
            <w:pPr>
              <w:jc w:val="both"/>
              <w:rPr>
                <w:rFonts w:ascii="Garamond" w:hAnsi="Garamond"/>
              </w:rPr>
            </w:pPr>
          </w:p>
          <w:p w14:paraId="7D3148EE" w14:textId="77777777" w:rsidR="00FC77C0" w:rsidRPr="00FC77C0" w:rsidRDefault="00FC77C0" w:rsidP="00F769D0">
            <w:pPr>
              <w:jc w:val="both"/>
              <w:rPr>
                <w:rFonts w:ascii="Garamond" w:hAnsi="Garamond"/>
              </w:rPr>
            </w:pPr>
          </w:p>
        </w:tc>
      </w:tr>
    </w:tbl>
    <w:p w14:paraId="18D2ED90" w14:textId="77777777" w:rsidR="00FC77C0" w:rsidRDefault="00FC77C0" w:rsidP="00FC77C0">
      <w:pPr>
        <w:jc w:val="both"/>
        <w:rPr>
          <w:rFonts w:ascii="Times New Roman" w:hAnsi="Times New Roman" w:cs="Times New Roman"/>
        </w:rPr>
      </w:pPr>
    </w:p>
    <w:p w14:paraId="6EF0668E" w14:textId="77777777" w:rsidR="00FC77C0" w:rsidRDefault="00FC77C0" w:rsidP="00FC77C0">
      <w:pPr>
        <w:jc w:val="center"/>
        <w:rPr>
          <w:rFonts w:ascii="Times New Roman" w:hAnsi="Times New Roman" w:cs="Times New Roman"/>
        </w:rPr>
      </w:pPr>
    </w:p>
    <w:p w14:paraId="1DD42362" w14:textId="77777777" w:rsidR="00EB03B6" w:rsidRDefault="00EB03B6" w:rsidP="00FC77C0">
      <w:pPr>
        <w:jc w:val="center"/>
        <w:rPr>
          <w:rFonts w:ascii="Times New Roman" w:hAnsi="Times New Roman" w:cs="Times New Roman"/>
        </w:rPr>
      </w:pPr>
    </w:p>
    <w:tbl>
      <w:tblPr>
        <w:tblStyle w:val="Grigliatabella"/>
        <w:tblW w:w="0" w:type="auto"/>
        <w:tblLook w:val="04A0" w:firstRow="1" w:lastRow="0" w:firstColumn="1" w:lastColumn="0" w:noHBand="0" w:noVBand="1"/>
      </w:tblPr>
      <w:tblGrid>
        <w:gridCol w:w="944"/>
        <w:gridCol w:w="8684"/>
      </w:tblGrid>
      <w:tr w:rsidR="00C523C1" w:rsidRPr="00FC77C0" w14:paraId="08F1EF08" w14:textId="77777777" w:rsidTr="00FC77C0">
        <w:tc>
          <w:tcPr>
            <w:tcW w:w="944" w:type="dxa"/>
            <w:vMerge w:val="restart"/>
            <w:vAlign w:val="center"/>
          </w:tcPr>
          <w:p w14:paraId="179B4D19" w14:textId="77777777" w:rsidR="00C523C1" w:rsidRPr="00FC77C0" w:rsidRDefault="00C523C1" w:rsidP="00FC77C0">
            <w:pPr>
              <w:jc w:val="both"/>
              <w:rPr>
                <w:rFonts w:ascii="Garamond" w:hAnsi="Garamond"/>
                <w:b/>
                <w:bCs/>
                <w:u w:val="single"/>
              </w:rPr>
            </w:pPr>
            <w:r w:rsidRPr="00FC77C0">
              <w:rPr>
                <w:rFonts w:ascii="Garamond" w:hAnsi="Garamond"/>
                <w:b/>
                <w:bCs/>
                <w:u w:val="single"/>
              </w:rPr>
              <w:t>NOTE</w:t>
            </w:r>
          </w:p>
        </w:tc>
        <w:tc>
          <w:tcPr>
            <w:tcW w:w="8684" w:type="dxa"/>
            <w:vAlign w:val="center"/>
          </w:tcPr>
          <w:p w14:paraId="3BE98722" w14:textId="77777777" w:rsidR="00C523C1" w:rsidRPr="00FC77C0" w:rsidRDefault="00C523C1" w:rsidP="00FC77C0">
            <w:pPr>
              <w:jc w:val="both"/>
              <w:rPr>
                <w:rFonts w:ascii="Garamond" w:hAnsi="Garamond"/>
                <w:u w:val="single"/>
              </w:rPr>
            </w:pPr>
            <w:r w:rsidRPr="00FC77C0">
              <w:rPr>
                <w:rFonts w:ascii="Garamond" w:hAnsi="Garamond"/>
                <w:u w:val="single"/>
              </w:rPr>
              <w:t xml:space="preserve">Tutte le proposte contenute nell’offerta tecnica sono da considerarsi a </w:t>
            </w:r>
            <w:r w:rsidRPr="00FC77C0">
              <w:rPr>
                <w:rFonts w:ascii="Garamond" w:hAnsi="Garamond"/>
                <w:b/>
                <w:bCs/>
                <w:u w:val="thick"/>
              </w:rPr>
              <w:t>COSTO ZERO</w:t>
            </w:r>
            <w:r w:rsidRPr="00FC77C0">
              <w:rPr>
                <w:rFonts w:ascii="Garamond" w:hAnsi="Garamond"/>
                <w:u w:val="single"/>
              </w:rPr>
              <w:t xml:space="preserve"> per l’Amministrazione e a totale carico dell’operatore economico </w:t>
            </w:r>
          </w:p>
        </w:tc>
      </w:tr>
      <w:tr w:rsidR="00C523C1" w:rsidRPr="00FC77C0" w14:paraId="1CC13F3D" w14:textId="77777777" w:rsidTr="00FC77C0">
        <w:tc>
          <w:tcPr>
            <w:tcW w:w="944" w:type="dxa"/>
            <w:vMerge/>
            <w:vAlign w:val="center"/>
          </w:tcPr>
          <w:p w14:paraId="446BCAEA" w14:textId="77777777" w:rsidR="00C523C1" w:rsidRPr="00FC77C0" w:rsidRDefault="00C523C1" w:rsidP="00FC77C0">
            <w:pPr>
              <w:jc w:val="both"/>
              <w:rPr>
                <w:rFonts w:ascii="Garamond" w:hAnsi="Garamond"/>
                <w:u w:val="single"/>
              </w:rPr>
            </w:pPr>
          </w:p>
        </w:tc>
        <w:tc>
          <w:tcPr>
            <w:tcW w:w="8684" w:type="dxa"/>
            <w:vAlign w:val="center"/>
          </w:tcPr>
          <w:p w14:paraId="76545802" w14:textId="77777777" w:rsidR="00C523C1" w:rsidRPr="00FC77C0" w:rsidRDefault="00C523C1" w:rsidP="00FC77C0">
            <w:pPr>
              <w:jc w:val="both"/>
              <w:rPr>
                <w:rFonts w:ascii="Garamond" w:hAnsi="Garamond"/>
              </w:rPr>
            </w:pPr>
            <w:r w:rsidRPr="00FC77C0">
              <w:rPr>
                <w:rFonts w:ascii="Garamond" w:hAnsi="Garamond"/>
              </w:rPr>
              <w:t xml:space="preserve">Saranno valutate negativamente proposte formulate in modo poco chiaro, poco serie, non chiaramente determinate, ridondanti, farraginose e non coerenti rispetto ai criteri di valutazione. </w:t>
            </w:r>
          </w:p>
        </w:tc>
      </w:tr>
      <w:tr w:rsidR="00C523C1" w:rsidRPr="00FC77C0" w14:paraId="4F961EBA" w14:textId="77777777" w:rsidTr="00FC77C0">
        <w:tc>
          <w:tcPr>
            <w:tcW w:w="944" w:type="dxa"/>
            <w:vMerge/>
            <w:vAlign w:val="center"/>
          </w:tcPr>
          <w:p w14:paraId="3CA3BA09" w14:textId="77777777" w:rsidR="00C523C1" w:rsidRPr="00FC77C0" w:rsidRDefault="00C523C1" w:rsidP="00FC77C0">
            <w:pPr>
              <w:jc w:val="both"/>
              <w:rPr>
                <w:rFonts w:ascii="Garamond" w:hAnsi="Garamond"/>
                <w:u w:val="single"/>
              </w:rPr>
            </w:pPr>
          </w:p>
        </w:tc>
        <w:tc>
          <w:tcPr>
            <w:tcW w:w="8684" w:type="dxa"/>
            <w:vAlign w:val="center"/>
          </w:tcPr>
          <w:p w14:paraId="7024D1EB" w14:textId="77777777" w:rsidR="00C523C1" w:rsidRPr="00FC77C0" w:rsidRDefault="00C523C1" w:rsidP="00FC77C0">
            <w:pPr>
              <w:jc w:val="both"/>
              <w:rPr>
                <w:rFonts w:ascii="Garamond" w:hAnsi="Garamond"/>
              </w:rPr>
            </w:pPr>
            <w:r w:rsidRPr="00FC77C0">
              <w:rPr>
                <w:rFonts w:ascii="Garamond" w:hAnsi="Garamond"/>
              </w:rPr>
              <w:t>Per ogni criterio di valutazione potrà inoltre essere prodotto massimo un allegato di non oltre due facciate.</w:t>
            </w:r>
          </w:p>
        </w:tc>
      </w:tr>
      <w:tr w:rsidR="00C523C1" w:rsidRPr="00FC77C0" w14:paraId="26DDC48C" w14:textId="77777777" w:rsidTr="00FC77C0">
        <w:tc>
          <w:tcPr>
            <w:tcW w:w="944" w:type="dxa"/>
            <w:vMerge/>
            <w:vAlign w:val="center"/>
          </w:tcPr>
          <w:p w14:paraId="4D25B73C" w14:textId="77777777" w:rsidR="00C523C1" w:rsidRPr="00FC77C0" w:rsidRDefault="00C523C1" w:rsidP="00FC77C0">
            <w:pPr>
              <w:jc w:val="both"/>
              <w:rPr>
                <w:rFonts w:ascii="Garamond" w:hAnsi="Garamond"/>
                <w:u w:val="single"/>
              </w:rPr>
            </w:pPr>
          </w:p>
        </w:tc>
        <w:tc>
          <w:tcPr>
            <w:tcW w:w="8684" w:type="dxa"/>
            <w:vAlign w:val="center"/>
          </w:tcPr>
          <w:p w14:paraId="3AF367B1" w14:textId="77777777" w:rsidR="00C523C1" w:rsidRPr="00FC77C0" w:rsidRDefault="00C523C1" w:rsidP="00FC77C0">
            <w:pPr>
              <w:jc w:val="both"/>
              <w:rPr>
                <w:rFonts w:ascii="Garamond" w:hAnsi="Garamond"/>
              </w:rPr>
            </w:pPr>
            <w:r w:rsidRPr="00FC77C0">
              <w:rPr>
                <w:rFonts w:ascii="Garamond" w:hAnsi="Garamond"/>
              </w:rPr>
              <w:t>Il presente documento NON deve contenere l’offerta economica né altri elementi da quali sia possibile dedurre il canone offerto</w:t>
            </w:r>
          </w:p>
        </w:tc>
      </w:tr>
      <w:tr w:rsidR="00C523C1" w:rsidRPr="00FC77C0" w14:paraId="5BA6C175" w14:textId="77777777" w:rsidTr="00FC77C0">
        <w:tc>
          <w:tcPr>
            <w:tcW w:w="944" w:type="dxa"/>
            <w:vMerge/>
            <w:vAlign w:val="center"/>
          </w:tcPr>
          <w:p w14:paraId="24CA0122" w14:textId="77777777" w:rsidR="00C523C1" w:rsidRPr="00FC77C0" w:rsidRDefault="00C523C1" w:rsidP="00FC77C0">
            <w:pPr>
              <w:jc w:val="both"/>
              <w:rPr>
                <w:rFonts w:ascii="Garamond" w:hAnsi="Garamond"/>
                <w:u w:val="single"/>
              </w:rPr>
            </w:pPr>
          </w:p>
        </w:tc>
        <w:tc>
          <w:tcPr>
            <w:tcW w:w="8684" w:type="dxa"/>
            <w:vAlign w:val="center"/>
          </w:tcPr>
          <w:p w14:paraId="749A39C2" w14:textId="77777777" w:rsidR="00C523C1" w:rsidRPr="00FC77C0" w:rsidRDefault="00C523C1" w:rsidP="00FC77C0">
            <w:pPr>
              <w:jc w:val="both"/>
              <w:rPr>
                <w:rFonts w:ascii="Garamond" w:hAnsi="Garamond"/>
              </w:rPr>
            </w:pPr>
            <w:r w:rsidRPr="00C523C1">
              <w:rPr>
                <w:rFonts w:ascii="Garamond" w:hAnsi="Garamond"/>
              </w:rPr>
              <w:t>Se prodotti degli Allegati, deve essere chiarito espressamente a quale criterio fa riferimento</w:t>
            </w:r>
          </w:p>
        </w:tc>
      </w:tr>
    </w:tbl>
    <w:p w14:paraId="27589A9E" w14:textId="77777777" w:rsidR="00FC77C0" w:rsidRDefault="00FC77C0" w:rsidP="00FC77C0">
      <w:pPr>
        <w:jc w:val="center"/>
        <w:rPr>
          <w:rFonts w:ascii="Times New Roman" w:hAnsi="Times New Roman" w:cs="Times New Roman"/>
        </w:rPr>
      </w:pPr>
    </w:p>
    <w:p w14:paraId="0D307592" w14:textId="77777777" w:rsidR="00FC77C0" w:rsidRPr="00C523C1" w:rsidRDefault="00FC77C0" w:rsidP="00FC77C0">
      <w:pPr>
        <w:jc w:val="right"/>
        <w:rPr>
          <w:rFonts w:ascii="Times New Roman" w:hAnsi="Times New Roman" w:cs="Times New Roman"/>
          <w:sz w:val="36"/>
          <w:szCs w:val="36"/>
        </w:rPr>
      </w:pPr>
      <w:r w:rsidRPr="00C523C1">
        <w:rPr>
          <w:rFonts w:ascii="Times New Roman" w:hAnsi="Times New Roman" w:cs="Times New Roman"/>
          <w:sz w:val="36"/>
          <w:szCs w:val="36"/>
        </w:rPr>
        <w:t>FIRMA</w:t>
      </w:r>
    </w:p>
    <w:p w14:paraId="171B112C" w14:textId="77777777" w:rsidR="00FC77C0" w:rsidRPr="00C523C1" w:rsidRDefault="00FC77C0" w:rsidP="00FC77C0">
      <w:pPr>
        <w:jc w:val="right"/>
        <w:rPr>
          <w:rFonts w:ascii="Times New Roman" w:hAnsi="Times New Roman" w:cs="Times New Roman"/>
          <w:sz w:val="36"/>
          <w:szCs w:val="36"/>
        </w:rPr>
      </w:pPr>
      <w:r w:rsidRPr="00C523C1">
        <w:rPr>
          <w:rFonts w:ascii="Times New Roman" w:hAnsi="Times New Roman" w:cs="Times New Roman"/>
          <w:sz w:val="36"/>
          <w:szCs w:val="36"/>
        </w:rPr>
        <w:t>________________</w:t>
      </w:r>
    </w:p>
    <w:p w14:paraId="046E8221" w14:textId="77777777" w:rsidR="00FC77C0" w:rsidRDefault="00FC77C0" w:rsidP="00FC77C0">
      <w:pPr>
        <w:jc w:val="center"/>
        <w:rPr>
          <w:rFonts w:ascii="Times New Roman" w:hAnsi="Times New Roman" w:cs="Times New Roman"/>
        </w:rPr>
      </w:pPr>
    </w:p>
    <w:p w14:paraId="1E82E7DC" w14:textId="77777777" w:rsidR="00FC77C0" w:rsidRPr="00FC77C0" w:rsidRDefault="00FC77C0" w:rsidP="00FC77C0">
      <w:pPr>
        <w:spacing w:after="0" w:line="276" w:lineRule="auto"/>
        <w:jc w:val="both"/>
        <w:rPr>
          <w:rFonts w:ascii="Times New Roman" w:hAnsi="Times New Roman" w:cs="Times New Roman"/>
          <w:i/>
          <w:u w:val="single"/>
          <w14:ligatures w14:val="none"/>
        </w:rPr>
      </w:pPr>
      <w:r w:rsidRPr="00FC77C0">
        <w:rPr>
          <w:rFonts w:ascii="Times New Roman" w:hAnsi="Times New Roman" w:cs="Times New Roman"/>
          <w:b/>
          <w:bCs/>
          <w:i/>
          <w14:ligatures w14:val="none"/>
        </w:rPr>
        <w:t>N.B.</w:t>
      </w:r>
      <w:r w:rsidRPr="00FC77C0">
        <w:rPr>
          <w:rFonts w:ascii="Times New Roman" w:hAnsi="Times New Roman" w:cs="Times New Roman"/>
          <w:i/>
          <w14:ligatures w14:val="none"/>
        </w:rPr>
        <w:t xml:space="preserve"> Il suddetto documento, compilato e firmato e dal/dai soggetto/i competenti, deve essere inserito nella ‘</w:t>
      </w:r>
      <w:r w:rsidRPr="00FC77C0">
        <w:rPr>
          <w:rFonts w:ascii="Times New Roman" w:hAnsi="Times New Roman" w:cs="Times New Roman"/>
          <w:b/>
          <w:bCs/>
          <w:i/>
          <w:u w:val="single"/>
          <w14:ligatures w14:val="none"/>
        </w:rPr>
        <w:t>BUSTA B’</w:t>
      </w:r>
    </w:p>
    <w:p w14:paraId="1F059B6C" w14:textId="77777777" w:rsidR="00FC77C0" w:rsidRPr="00FC77C0" w:rsidRDefault="00FC77C0" w:rsidP="00FC77C0">
      <w:pPr>
        <w:spacing w:after="0" w:line="276" w:lineRule="auto"/>
        <w:jc w:val="both"/>
        <w:rPr>
          <w:rFonts w:ascii="Times New Roman" w:hAnsi="Times New Roman" w:cs="Times New Roman"/>
          <w:i/>
          <w:u w:val="single"/>
          <w14:ligatures w14:val="none"/>
        </w:rPr>
      </w:pPr>
    </w:p>
    <w:p w14:paraId="35283010" w14:textId="77777777" w:rsidR="00FC77C0" w:rsidRPr="00FC77C0" w:rsidRDefault="00FC77C0" w:rsidP="00FC77C0">
      <w:pPr>
        <w:spacing w:after="0" w:line="276" w:lineRule="auto"/>
        <w:jc w:val="both"/>
        <w:rPr>
          <w:rFonts w:ascii="Times New Roman" w:hAnsi="Times New Roman" w:cs="Times New Roman"/>
          <w:i/>
          <w14:ligatures w14:val="none"/>
        </w:rPr>
      </w:pPr>
      <w:r w:rsidRPr="00FC77C0">
        <w:rPr>
          <w:rFonts w:ascii="Times New Roman" w:hAnsi="Times New Roman" w:cs="Times New Roman"/>
          <w:i/>
          <w14:ligatures w14:val="none"/>
        </w:rPr>
        <w:t>[ In caso di raggruppamento costituendo non ancora costituito il presente documento è firmato da tutti i componenti.</w:t>
      </w:r>
    </w:p>
    <w:p w14:paraId="61C8A7A2" w14:textId="77777777" w:rsidR="00FC77C0" w:rsidRPr="00FC77C0" w:rsidRDefault="00FC77C0" w:rsidP="00FC77C0">
      <w:pPr>
        <w:spacing w:after="0" w:line="276" w:lineRule="auto"/>
        <w:jc w:val="both"/>
        <w:rPr>
          <w:rFonts w:ascii="Times New Roman" w:hAnsi="Times New Roman" w:cs="Times New Roman"/>
          <w:i/>
          <w14:ligatures w14:val="none"/>
        </w:rPr>
      </w:pPr>
      <w:r w:rsidRPr="00FC77C0">
        <w:rPr>
          <w:rFonts w:ascii="Times New Roman" w:hAnsi="Times New Roman" w:cs="Times New Roman"/>
          <w:i/>
          <w14:ligatures w14:val="none"/>
        </w:rPr>
        <w:t>In caso di raggruppamento costituito il presente documento è firmato dal componente che ne abbia i poteri in forza del mandato. ]</w:t>
      </w:r>
    </w:p>
    <w:p w14:paraId="69D3D92D" w14:textId="77777777" w:rsidR="00FC77C0" w:rsidRPr="00FC77C0" w:rsidRDefault="00FC77C0" w:rsidP="00FC77C0">
      <w:pPr>
        <w:spacing w:after="0" w:line="276" w:lineRule="auto"/>
        <w:jc w:val="both"/>
        <w:rPr>
          <w:rFonts w:ascii="Times New Roman" w:hAnsi="Times New Roman" w:cs="Times New Roman"/>
          <w:i/>
          <w14:ligatures w14:val="none"/>
        </w:rPr>
      </w:pPr>
    </w:p>
    <w:p w14:paraId="7F3F7FB1" w14:textId="77777777" w:rsidR="00FC77C0" w:rsidRDefault="00FC77C0" w:rsidP="00FC77C0">
      <w:pPr>
        <w:spacing w:after="0" w:line="276" w:lineRule="auto"/>
        <w:jc w:val="both"/>
        <w:rPr>
          <w:rFonts w:ascii="Times New Roman" w:hAnsi="Times New Roman" w:cs="Times New Roman"/>
          <w:b/>
          <w:bCs/>
          <w:i/>
          <w14:ligatures w14:val="none"/>
        </w:rPr>
      </w:pPr>
      <w:r w:rsidRPr="00FC77C0">
        <w:rPr>
          <w:rFonts w:ascii="Times New Roman" w:hAnsi="Times New Roman" w:cs="Times New Roman"/>
          <w:b/>
          <w:bCs/>
          <w:i/>
          <w14:ligatures w14:val="none"/>
        </w:rPr>
        <w:t>ALLEGATI</w:t>
      </w:r>
    </w:p>
    <w:p w14:paraId="42129C2B" w14:textId="77777777" w:rsidR="00FC77C0" w:rsidRDefault="00FC77C0" w:rsidP="00FC77C0">
      <w:pPr>
        <w:spacing w:after="0" w:line="276" w:lineRule="auto"/>
        <w:jc w:val="both"/>
        <w:rPr>
          <w:rFonts w:ascii="Times New Roman" w:hAnsi="Times New Roman" w:cs="Times New Roman"/>
          <w:i/>
          <w14:ligatures w14:val="none"/>
        </w:rPr>
      </w:pPr>
      <w:r w:rsidRPr="00FC77C0">
        <w:rPr>
          <w:rFonts w:ascii="Times New Roman" w:hAnsi="Times New Roman" w:cs="Times New Roman"/>
          <w:i/>
          <w14:ligatures w14:val="none"/>
        </w:rPr>
        <w:t>-Carta di identità</w:t>
      </w:r>
      <w:r>
        <w:rPr>
          <w:rFonts w:ascii="Times New Roman" w:hAnsi="Times New Roman" w:cs="Times New Roman"/>
          <w:i/>
          <w14:ligatures w14:val="none"/>
        </w:rPr>
        <w:t>;</w:t>
      </w:r>
    </w:p>
    <w:p w14:paraId="5EFDE2A1" w14:textId="77777777" w:rsidR="00FC77C0" w:rsidRPr="00FC77C0" w:rsidRDefault="00FC77C0" w:rsidP="00FC77C0">
      <w:pPr>
        <w:spacing w:after="0" w:line="276" w:lineRule="auto"/>
        <w:jc w:val="both"/>
        <w:rPr>
          <w:rFonts w:ascii="Times New Roman" w:hAnsi="Times New Roman" w:cs="Times New Roman"/>
          <w:b/>
          <w:bCs/>
          <w:i/>
          <w14:ligatures w14:val="none"/>
        </w:rPr>
      </w:pPr>
      <w:r>
        <w:rPr>
          <w:rFonts w:ascii="Times New Roman" w:hAnsi="Times New Roman" w:cs="Times New Roman"/>
          <w:i/>
          <w14:ligatures w14:val="none"/>
        </w:rPr>
        <w:t>-Eventuali Allegati per i singoli criteri nel limite massimo previsto</w:t>
      </w:r>
      <w:r w:rsidR="00C523C1">
        <w:rPr>
          <w:rFonts w:ascii="Times New Roman" w:hAnsi="Times New Roman" w:cs="Times New Roman"/>
          <w:i/>
          <w14:ligatures w14:val="none"/>
        </w:rPr>
        <w:t xml:space="preserve"> (indicando espressamente a quale criterio l’allegato si riferisce)</w:t>
      </w:r>
      <w:r>
        <w:rPr>
          <w:rFonts w:ascii="Times New Roman" w:hAnsi="Times New Roman" w:cs="Times New Roman"/>
          <w:i/>
          <w14:ligatures w14:val="none"/>
        </w:rPr>
        <w:t>;</w:t>
      </w:r>
    </w:p>
    <w:p w14:paraId="4CEC1F7E" w14:textId="77777777" w:rsidR="00FC77C0" w:rsidRDefault="00FC77C0" w:rsidP="00FC77C0">
      <w:pPr>
        <w:jc w:val="center"/>
        <w:rPr>
          <w:rFonts w:ascii="Times New Roman" w:hAnsi="Times New Roman" w:cs="Times New Roman"/>
        </w:rPr>
      </w:pPr>
    </w:p>
    <w:p w14:paraId="1980F8EC" w14:textId="77777777" w:rsidR="00FC77C0" w:rsidRDefault="00FC77C0" w:rsidP="00FC77C0">
      <w:pPr>
        <w:jc w:val="center"/>
        <w:rPr>
          <w:rFonts w:ascii="Times New Roman" w:hAnsi="Times New Roman" w:cs="Times New Roman"/>
        </w:rPr>
      </w:pPr>
    </w:p>
    <w:p w14:paraId="03DA288A" w14:textId="77777777" w:rsidR="00FC77C0" w:rsidRPr="00FC77C0" w:rsidRDefault="00FC77C0" w:rsidP="00FC77C0">
      <w:pPr>
        <w:jc w:val="center"/>
        <w:rPr>
          <w:rFonts w:ascii="Times New Roman" w:hAnsi="Times New Roman" w:cs="Times New Roman"/>
        </w:rPr>
      </w:pPr>
    </w:p>
    <w:sectPr w:rsidR="00FC77C0" w:rsidRPr="00FC77C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宋体">
    <w:altName w:val="Yu Gothic"/>
    <w:panose1 w:val="00000000000000000000"/>
    <w:charset w:val="80"/>
    <w:family w:val="roman"/>
    <w:notTrueType/>
    <w:pitch w:val="default"/>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7C0"/>
    <w:rsid w:val="00130BD1"/>
    <w:rsid w:val="001A22E2"/>
    <w:rsid w:val="001B55D3"/>
    <w:rsid w:val="002A36DF"/>
    <w:rsid w:val="00452324"/>
    <w:rsid w:val="005E7C83"/>
    <w:rsid w:val="006230A3"/>
    <w:rsid w:val="007170FE"/>
    <w:rsid w:val="00790563"/>
    <w:rsid w:val="00C523C1"/>
    <w:rsid w:val="00D058F8"/>
    <w:rsid w:val="00EA4B52"/>
    <w:rsid w:val="00EB03B6"/>
    <w:rsid w:val="00FA2A1C"/>
    <w:rsid w:val="00FC77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D1B77"/>
  <w15:chartTrackingRefBased/>
  <w15:docId w15:val="{9FFD6D4A-4AFB-4048-8B7D-6BFEB5D43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C77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FC77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FC77C0"/>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FC77C0"/>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FC77C0"/>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FC77C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C77C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C77C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C77C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C77C0"/>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FC77C0"/>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FC77C0"/>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FC77C0"/>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FC77C0"/>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FC77C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C77C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C77C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C77C0"/>
    <w:rPr>
      <w:rFonts w:eastAsiaTheme="majorEastAsia" w:cstheme="majorBidi"/>
      <w:color w:val="272727" w:themeColor="text1" w:themeTint="D8"/>
    </w:rPr>
  </w:style>
  <w:style w:type="paragraph" w:styleId="Titolo">
    <w:name w:val="Title"/>
    <w:basedOn w:val="Normale"/>
    <w:next w:val="Normale"/>
    <w:link w:val="TitoloCarattere"/>
    <w:uiPriority w:val="10"/>
    <w:qFormat/>
    <w:rsid w:val="00FC77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C77C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C77C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C77C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C77C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C77C0"/>
    <w:rPr>
      <w:i/>
      <w:iCs/>
      <w:color w:val="404040" w:themeColor="text1" w:themeTint="BF"/>
    </w:rPr>
  </w:style>
  <w:style w:type="paragraph" w:styleId="Paragrafoelenco">
    <w:name w:val="List Paragraph"/>
    <w:basedOn w:val="Normale"/>
    <w:uiPriority w:val="34"/>
    <w:qFormat/>
    <w:rsid w:val="00FC77C0"/>
    <w:pPr>
      <w:ind w:left="720"/>
      <w:contextualSpacing/>
    </w:pPr>
  </w:style>
  <w:style w:type="character" w:styleId="Enfasiintensa">
    <w:name w:val="Intense Emphasis"/>
    <w:basedOn w:val="Carpredefinitoparagrafo"/>
    <w:uiPriority w:val="21"/>
    <w:qFormat/>
    <w:rsid w:val="00FC77C0"/>
    <w:rPr>
      <w:i/>
      <w:iCs/>
      <w:color w:val="2F5496" w:themeColor="accent1" w:themeShade="BF"/>
    </w:rPr>
  </w:style>
  <w:style w:type="paragraph" w:styleId="Citazioneintensa">
    <w:name w:val="Intense Quote"/>
    <w:basedOn w:val="Normale"/>
    <w:next w:val="Normale"/>
    <w:link w:val="CitazioneintensaCarattere"/>
    <w:uiPriority w:val="30"/>
    <w:qFormat/>
    <w:rsid w:val="00FC77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FC77C0"/>
    <w:rPr>
      <w:i/>
      <w:iCs/>
      <w:color w:val="2F5496" w:themeColor="accent1" w:themeShade="BF"/>
    </w:rPr>
  </w:style>
  <w:style w:type="character" w:styleId="Riferimentointenso">
    <w:name w:val="Intense Reference"/>
    <w:basedOn w:val="Carpredefinitoparagrafo"/>
    <w:uiPriority w:val="32"/>
    <w:qFormat/>
    <w:rsid w:val="00FC77C0"/>
    <w:rPr>
      <w:b/>
      <w:bCs/>
      <w:smallCaps/>
      <w:color w:val="2F5496" w:themeColor="accent1" w:themeShade="BF"/>
      <w:spacing w:val="5"/>
    </w:rPr>
  </w:style>
  <w:style w:type="table" w:styleId="Grigliatabella">
    <w:name w:val="Table Grid"/>
    <w:basedOn w:val="Tabellanormale"/>
    <w:uiPriority w:val="39"/>
    <w:rsid w:val="00FC77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801</Words>
  <Characters>4570</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 Procurement</dc:creator>
  <cp:keywords/>
  <dc:description/>
  <cp:lastModifiedBy>manuela riccomini</cp:lastModifiedBy>
  <cp:revision>10</cp:revision>
  <dcterms:created xsi:type="dcterms:W3CDTF">2026-03-25T08:57:00Z</dcterms:created>
  <dcterms:modified xsi:type="dcterms:W3CDTF">2026-03-25T14:44:00Z</dcterms:modified>
</cp:coreProperties>
</file>